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19F65" w14:textId="77777777" w:rsidR="00BA6D20" w:rsidRDefault="00C56AE5" w:rsidP="00C56A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Comité exécutif de l’ADEPUM</w:t>
      </w:r>
    </w:p>
    <w:p w14:paraId="1A0CAAC7" w14:textId="77777777" w:rsidR="00C56AE5" w:rsidRDefault="00C56AE5" w:rsidP="00C56A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janvier 2021 – 13h </w:t>
      </w:r>
    </w:p>
    <w:p w14:paraId="730059E6" w14:textId="77777777" w:rsidR="00F8108D" w:rsidRDefault="00F8108D" w:rsidP="00C56A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Secrétariat : Dominic Roulx</w:t>
      </w:r>
    </w:p>
    <w:p w14:paraId="6F85C2F0" w14:textId="77777777" w:rsidR="00C56AE5" w:rsidRPr="00F8108D" w:rsidRDefault="00C56AE5" w:rsidP="00C56AE5">
      <w:pPr>
        <w:rPr>
          <w:rFonts w:ascii="Times New Roman" w:hAnsi="Times New Roman" w:cs="Times New Roman"/>
          <w:sz w:val="24"/>
          <w:szCs w:val="24"/>
          <w:u w:val="single"/>
        </w:rPr>
      </w:pPr>
      <w:r w:rsidRPr="00F8108D">
        <w:rPr>
          <w:rFonts w:ascii="Times New Roman" w:hAnsi="Times New Roman" w:cs="Times New Roman"/>
          <w:sz w:val="24"/>
          <w:szCs w:val="24"/>
          <w:u w:val="single"/>
        </w:rPr>
        <w:t xml:space="preserve">Ordre du jour : </w:t>
      </w:r>
    </w:p>
    <w:p w14:paraId="79947116" w14:textId="77777777" w:rsidR="00C56AE5" w:rsidRDefault="00C56AE5" w:rsidP="00C56AE5">
      <w:pPr>
        <w:rPr>
          <w:rFonts w:ascii="Times New Roman" w:hAnsi="Times New Roman" w:cs="Times New Roman"/>
          <w:sz w:val="24"/>
          <w:szCs w:val="24"/>
        </w:rPr>
      </w:pPr>
      <w:r w:rsidRPr="00C56AE5">
        <w:rPr>
          <w:rFonts w:ascii="Times New Roman" w:hAnsi="Times New Roman" w:cs="Times New Roman"/>
          <w:sz w:val="24"/>
          <w:szCs w:val="24"/>
        </w:rPr>
        <w:t>0.</w:t>
      </w:r>
      <w:r>
        <w:rPr>
          <w:rFonts w:ascii="Times New Roman" w:hAnsi="Times New Roman" w:cs="Times New Roman"/>
          <w:sz w:val="24"/>
          <w:szCs w:val="24"/>
        </w:rPr>
        <w:t xml:space="preserve"> Ouverture</w:t>
      </w:r>
    </w:p>
    <w:p w14:paraId="4EC35B97" w14:textId="77777777" w:rsidR="00C56AE5" w:rsidRDefault="00C56AE5" w:rsidP="00C56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0.1 Élection présidium et secrétariat</w:t>
      </w:r>
    </w:p>
    <w:p w14:paraId="379DA0C6" w14:textId="77777777" w:rsidR="00C56AE5" w:rsidRDefault="00C56AE5" w:rsidP="00C56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0.2 Adoption des procès-verbaux</w:t>
      </w:r>
    </w:p>
    <w:p w14:paraId="352D9B81" w14:textId="77777777" w:rsidR="00C56AE5" w:rsidRDefault="00C56AE5" w:rsidP="00C56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0.3 Adoption de l’ordre du jour</w:t>
      </w:r>
    </w:p>
    <w:p w14:paraId="31B379F5" w14:textId="77777777" w:rsidR="00C56AE5" w:rsidRDefault="00C56AE5" w:rsidP="00C56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Retour sur le précédent CE</w:t>
      </w:r>
    </w:p>
    <w:p w14:paraId="4D5A7A87" w14:textId="77777777" w:rsidR="00C56AE5" w:rsidRDefault="00C56AE5" w:rsidP="00C56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Tour de table</w:t>
      </w:r>
    </w:p>
    <w:p w14:paraId="231B74AC" w14:textId="77777777" w:rsidR="00C56AE5" w:rsidRDefault="00C56AE5" w:rsidP="00C56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Assemblée générale</w:t>
      </w:r>
    </w:p>
    <w:p w14:paraId="6F57A5FA" w14:textId="77777777" w:rsidR="00C56AE5" w:rsidRDefault="00C56AE5" w:rsidP="00C56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Site web</w:t>
      </w:r>
    </w:p>
    <w:p w14:paraId="10874A34" w14:textId="77777777" w:rsidR="00C56AE5" w:rsidRDefault="00C56AE5" w:rsidP="00C56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Conférence Nancy Fraser</w:t>
      </w:r>
    </w:p>
    <w:p w14:paraId="31367366" w14:textId="77777777" w:rsidR="00C56AE5" w:rsidRDefault="00C56AE5" w:rsidP="00C56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Annonces</w:t>
      </w:r>
    </w:p>
    <w:p w14:paraId="10F5E6FA" w14:textId="77777777" w:rsidR="00C56AE5" w:rsidRDefault="00C56AE5" w:rsidP="00C56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Varia</w:t>
      </w:r>
    </w:p>
    <w:p w14:paraId="44AAACE8" w14:textId="77777777" w:rsidR="00C56AE5" w:rsidRDefault="00C56AE5" w:rsidP="00C56AE5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Fermeture</w:t>
      </w:r>
    </w:p>
    <w:p w14:paraId="62B820F0" w14:textId="77777777" w:rsidR="00C56AE5" w:rsidRDefault="00464CC6" w:rsidP="00C56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 Ouverture</w:t>
      </w:r>
    </w:p>
    <w:p w14:paraId="4CD47D2A" w14:textId="77777777" w:rsidR="00F8108D" w:rsidRDefault="00F8108D" w:rsidP="00C56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Grégoire ouvre l’assemblée.</w:t>
      </w:r>
    </w:p>
    <w:p w14:paraId="0ED29644" w14:textId="77777777" w:rsidR="00F8108D" w:rsidRDefault="00F8108D" w:rsidP="00F8108D">
      <w:pPr>
        <w:pStyle w:val="Paragraphedeliste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108D">
        <w:rPr>
          <w:rFonts w:ascii="Times New Roman" w:hAnsi="Times New Roman" w:cs="Times New Roman"/>
          <w:sz w:val="24"/>
          <w:szCs w:val="24"/>
        </w:rPr>
        <w:t>Élection du présidium et secrétariat</w:t>
      </w:r>
    </w:p>
    <w:p w14:paraId="3FDB78A8" w14:textId="77777777" w:rsidR="00F8108D" w:rsidRDefault="00F8108D" w:rsidP="00F81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Grégoire se propose comme présidium et Dominic comme secrétariat.</w:t>
      </w:r>
    </w:p>
    <w:p w14:paraId="61B0A995" w14:textId="77777777" w:rsidR="00F8108D" w:rsidRDefault="00F8108D" w:rsidP="00F81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Adopté à l’unanimité.</w:t>
      </w:r>
    </w:p>
    <w:p w14:paraId="5166B030" w14:textId="77777777" w:rsidR="00F8108D" w:rsidRPr="00F8108D" w:rsidRDefault="00F8108D" w:rsidP="00F8108D">
      <w:pPr>
        <w:pStyle w:val="Paragraphedeliste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108D">
        <w:rPr>
          <w:rFonts w:ascii="Times New Roman" w:hAnsi="Times New Roman" w:cs="Times New Roman"/>
          <w:sz w:val="24"/>
          <w:szCs w:val="24"/>
        </w:rPr>
        <w:t xml:space="preserve">Adoption des </w:t>
      </w:r>
      <w:r w:rsidR="007B469F">
        <w:rPr>
          <w:rFonts w:ascii="Times New Roman" w:hAnsi="Times New Roman" w:cs="Times New Roman"/>
          <w:sz w:val="24"/>
          <w:szCs w:val="24"/>
        </w:rPr>
        <w:t>PV</w:t>
      </w:r>
    </w:p>
    <w:p w14:paraId="6B821353" w14:textId="77777777" w:rsidR="00F8108D" w:rsidRDefault="00F8108D" w:rsidP="00F81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Grégoire propose l’adoption du </w:t>
      </w:r>
      <w:r w:rsidR="007B469F">
        <w:rPr>
          <w:rFonts w:ascii="Times New Roman" w:hAnsi="Times New Roman" w:cs="Times New Roman"/>
          <w:sz w:val="24"/>
          <w:szCs w:val="24"/>
        </w:rPr>
        <w:t>PV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2C5AF3" w14:textId="77777777" w:rsidR="00F8108D" w:rsidRDefault="00F8108D" w:rsidP="00F81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Érika appuie.</w:t>
      </w:r>
    </w:p>
    <w:p w14:paraId="58AA0999" w14:textId="77777777" w:rsidR="00F8108D" w:rsidRDefault="00F8108D" w:rsidP="00F81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PV adopté à l’unanimité. </w:t>
      </w:r>
    </w:p>
    <w:p w14:paraId="0E3F0D06" w14:textId="1CF5274A" w:rsidR="00F8108D" w:rsidRDefault="00F8108D" w:rsidP="00F8108D">
      <w:pPr>
        <w:pStyle w:val="Paragraphedeliste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108D">
        <w:rPr>
          <w:rFonts w:ascii="Times New Roman" w:hAnsi="Times New Roman" w:cs="Times New Roman"/>
          <w:sz w:val="24"/>
          <w:szCs w:val="24"/>
        </w:rPr>
        <w:t>Adoption de l’ordre du jour</w:t>
      </w:r>
    </w:p>
    <w:p w14:paraId="03F0F669" w14:textId="77777777" w:rsidR="00A44674" w:rsidRPr="00A44674" w:rsidRDefault="00A44674" w:rsidP="00A4467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3E35BE0" w14:textId="77777777" w:rsidR="00F8108D" w:rsidRPr="00F8108D" w:rsidRDefault="00F8108D" w:rsidP="00F81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8108D">
        <w:rPr>
          <w:rFonts w:ascii="Times New Roman" w:hAnsi="Times New Roman" w:cs="Times New Roman"/>
          <w:sz w:val="24"/>
          <w:szCs w:val="24"/>
        </w:rPr>
        <w:t>Retour sur le précédent CE</w:t>
      </w:r>
    </w:p>
    <w:p w14:paraId="644858CB" w14:textId="77777777" w:rsidR="00F8108D" w:rsidRDefault="00F8108D" w:rsidP="00F81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2.Tour de table</w:t>
      </w:r>
    </w:p>
    <w:p w14:paraId="46835B55" w14:textId="77777777" w:rsidR="00F8108D" w:rsidRDefault="00F8108D" w:rsidP="00F8108D">
      <w:pPr>
        <w:rPr>
          <w:rFonts w:ascii="Times New Roman" w:hAnsi="Times New Roman" w:cs="Times New Roman"/>
          <w:sz w:val="24"/>
          <w:szCs w:val="24"/>
        </w:rPr>
      </w:pPr>
    </w:p>
    <w:p w14:paraId="3853A1D3" w14:textId="77777777" w:rsidR="00F8108D" w:rsidRDefault="00F8108D" w:rsidP="00F81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Assemblée générale</w:t>
      </w:r>
    </w:p>
    <w:p w14:paraId="7B73DC3D" w14:textId="77777777" w:rsidR="007B469F" w:rsidRDefault="007B469F" w:rsidP="00F8108D">
      <w:pPr>
        <w:rPr>
          <w:rFonts w:ascii="Times New Roman" w:hAnsi="Times New Roman" w:cs="Times New Roman"/>
          <w:sz w:val="24"/>
          <w:szCs w:val="24"/>
        </w:rPr>
      </w:pPr>
    </w:p>
    <w:p w14:paraId="26D50008" w14:textId="77777777" w:rsidR="007B469F" w:rsidRDefault="007B469F" w:rsidP="007B4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Site web</w:t>
      </w:r>
    </w:p>
    <w:p w14:paraId="546EEDB9" w14:textId="77777777" w:rsidR="007B469F" w:rsidRDefault="005B42FC" w:rsidP="007B4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Grégoire propose que l’</w:t>
      </w:r>
      <w:proofErr w:type="spellStart"/>
      <w:r>
        <w:rPr>
          <w:rFonts w:ascii="Times New Roman" w:hAnsi="Times New Roman" w:cs="Times New Roman"/>
          <w:sz w:val="24"/>
          <w:szCs w:val="24"/>
        </w:rPr>
        <w:t>adepum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ait un nouveau site web pour la semaine de lecture.</w:t>
      </w:r>
    </w:p>
    <w:p w14:paraId="3EA2C29A" w14:textId="77777777" w:rsidR="005B42FC" w:rsidRDefault="005B42FC" w:rsidP="007B4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Érika appuie</w:t>
      </w:r>
    </w:p>
    <w:p w14:paraId="0510531C" w14:textId="77777777" w:rsidR="005B42FC" w:rsidRDefault="005B42FC" w:rsidP="007B4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Adopté à l’unanimité.</w:t>
      </w:r>
    </w:p>
    <w:p w14:paraId="5E50FF62" w14:textId="77777777" w:rsidR="007B469F" w:rsidRDefault="007B469F" w:rsidP="007B4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Conférence Nancy Fraser</w:t>
      </w:r>
    </w:p>
    <w:p w14:paraId="646244DE" w14:textId="77777777" w:rsidR="007B469F" w:rsidRDefault="005B42FC" w:rsidP="007B4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Grégoire propose que l’</w:t>
      </w:r>
      <w:proofErr w:type="spellStart"/>
      <w:r>
        <w:rPr>
          <w:rFonts w:ascii="Times New Roman" w:hAnsi="Times New Roman" w:cs="Times New Roman"/>
          <w:sz w:val="24"/>
          <w:szCs w:val="24"/>
        </w:rPr>
        <w:t>adepum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offre une carte cadeau à Cécile pour son aide pour le cercle de lecture sur Fraser.</w:t>
      </w:r>
    </w:p>
    <w:p w14:paraId="28F8D290" w14:textId="77777777" w:rsidR="005B42FC" w:rsidRDefault="005B42FC" w:rsidP="007B4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Érika appuie.</w:t>
      </w:r>
    </w:p>
    <w:p w14:paraId="6CB2B6F3" w14:textId="77777777" w:rsidR="005B42FC" w:rsidRDefault="005B42FC" w:rsidP="007B4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Érika demande le vote.</w:t>
      </w:r>
    </w:p>
    <w:p w14:paraId="1F2183E9" w14:textId="77777777" w:rsidR="005B42FC" w:rsidRDefault="005B42FC" w:rsidP="007B4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Adopté à l’unanimité.</w:t>
      </w:r>
    </w:p>
    <w:p w14:paraId="63CE5064" w14:textId="77777777" w:rsidR="007B469F" w:rsidRDefault="007B469F" w:rsidP="007B4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Annonces</w:t>
      </w:r>
    </w:p>
    <w:p w14:paraId="7CEF08DB" w14:textId="77777777" w:rsidR="007B469F" w:rsidRDefault="007B469F" w:rsidP="007B469F">
      <w:pPr>
        <w:rPr>
          <w:rFonts w:ascii="Times New Roman" w:hAnsi="Times New Roman" w:cs="Times New Roman"/>
          <w:sz w:val="24"/>
          <w:szCs w:val="24"/>
        </w:rPr>
      </w:pPr>
    </w:p>
    <w:p w14:paraId="7933B569" w14:textId="77777777" w:rsidR="007B469F" w:rsidRDefault="007B469F" w:rsidP="007B46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Varia</w:t>
      </w:r>
    </w:p>
    <w:p w14:paraId="4FC38716" w14:textId="77777777" w:rsidR="007B469F" w:rsidRDefault="007B469F" w:rsidP="007B469F">
      <w:pPr>
        <w:rPr>
          <w:rFonts w:ascii="Times New Roman" w:hAnsi="Times New Roman" w:cs="Times New Roman"/>
          <w:sz w:val="24"/>
          <w:szCs w:val="24"/>
        </w:rPr>
      </w:pPr>
    </w:p>
    <w:p w14:paraId="1B224045" w14:textId="77777777" w:rsidR="007B469F" w:rsidRDefault="007B469F" w:rsidP="007B469F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Fermeture</w:t>
      </w:r>
    </w:p>
    <w:p w14:paraId="0C08526A" w14:textId="77777777" w:rsidR="002F1FD4" w:rsidRDefault="002F1FD4" w:rsidP="007B469F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Grégoire propose la fermeture du CE.</w:t>
      </w:r>
    </w:p>
    <w:p w14:paraId="364E5A97" w14:textId="77777777" w:rsidR="002F1FD4" w:rsidRDefault="002F1FD4" w:rsidP="007B469F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Léo appuie.</w:t>
      </w:r>
    </w:p>
    <w:p w14:paraId="76F62187" w14:textId="77777777" w:rsidR="002F1FD4" w:rsidRDefault="002F1FD4" w:rsidP="007B469F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Érika demande le vote.</w:t>
      </w:r>
    </w:p>
    <w:p w14:paraId="5B712D9B" w14:textId="77777777" w:rsidR="002F1FD4" w:rsidRDefault="002F1FD4" w:rsidP="007B469F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Adopté à majorité manifeste.</w:t>
      </w:r>
    </w:p>
    <w:p w14:paraId="1FEF6D00" w14:textId="77777777" w:rsidR="002F1FD4" w:rsidRDefault="002F1FD4" w:rsidP="007B469F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3F355CBC" w14:textId="77777777" w:rsidR="007B469F" w:rsidRPr="00F8108D" w:rsidRDefault="007B469F" w:rsidP="00F8108D">
      <w:pPr>
        <w:rPr>
          <w:rFonts w:ascii="Times New Roman" w:hAnsi="Times New Roman" w:cs="Times New Roman"/>
          <w:sz w:val="24"/>
          <w:szCs w:val="24"/>
        </w:rPr>
      </w:pPr>
    </w:p>
    <w:sectPr w:rsidR="007B469F" w:rsidRPr="00F8108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F7E69"/>
    <w:multiLevelType w:val="hybridMultilevel"/>
    <w:tmpl w:val="23DAE798"/>
    <w:lvl w:ilvl="0" w:tplc="0C0C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2131B"/>
    <w:multiLevelType w:val="hybridMultilevel"/>
    <w:tmpl w:val="676AC6D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C3112"/>
    <w:multiLevelType w:val="multilevel"/>
    <w:tmpl w:val="76507792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F9374E4"/>
    <w:multiLevelType w:val="hybridMultilevel"/>
    <w:tmpl w:val="5AF85CE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50B3B"/>
    <w:multiLevelType w:val="hybridMultilevel"/>
    <w:tmpl w:val="D166F41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AE5"/>
    <w:rsid w:val="002F1FD4"/>
    <w:rsid w:val="00464CC6"/>
    <w:rsid w:val="005B42FC"/>
    <w:rsid w:val="007B469F"/>
    <w:rsid w:val="00A44674"/>
    <w:rsid w:val="00BA6D20"/>
    <w:rsid w:val="00C56AE5"/>
    <w:rsid w:val="00F34D75"/>
    <w:rsid w:val="00F8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F722D"/>
  <w15:chartTrackingRefBased/>
  <w15:docId w15:val="{0878CF8E-C3B2-4313-8A67-EC6CDCA79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6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BA671655A6149BBAA31E2A3F9AAC2" ma:contentTypeVersion="5" ma:contentTypeDescription="Crée un document." ma:contentTypeScope="" ma:versionID="aa42ad4853a6338b0036e0ed0c007ef8">
  <xsd:schema xmlns:xsd="http://www.w3.org/2001/XMLSchema" xmlns:xs="http://www.w3.org/2001/XMLSchema" xmlns:p="http://schemas.microsoft.com/office/2006/metadata/properties" xmlns:ns3="ae235527-6610-4309-b2f9-49d07e3bae0e" targetNamespace="http://schemas.microsoft.com/office/2006/metadata/properties" ma:root="true" ma:fieldsID="2a8583f1871e6831dc6961b15e0e76e6" ns3:_="">
    <xsd:import namespace="ae235527-6610-4309-b2f9-49d07e3bae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35527-6610-4309-b2f9-49d07e3ba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178D9E-3BDE-4CD4-8AEB-3E2B136DE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235527-6610-4309-b2f9-49d07e3bae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58E6E7-AF06-43FD-9618-1EF3994AF2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76CA9F-D999-4820-8FCF-BB11ABD0FFC1}">
  <ds:schemaRefs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ae235527-6610-4309-b2f9-49d07e3bae0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Roulx Dominic</dc:creator>
  <cp:keywords/>
  <dc:description/>
  <cp:lastModifiedBy>Roulx Dominic</cp:lastModifiedBy>
  <cp:revision>2</cp:revision>
  <dcterms:created xsi:type="dcterms:W3CDTF">2021-01-09T18:01:00Z</dcterms:created>
  <dcterms:modified xsi:type="dcterms:W3CDTF">2021-01-09T18:01:00Z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0x010100D28BA671655A6149BBAA31E2A3F9AAC2</vt:lpwstr>
  </property>
</Properties>
</file>