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Procédures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Comment ça va?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Tour de table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Sésum et AG de grève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Affaires politiques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Audrey Paquet propose l’ouverture de la réunion.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Erika Olivaux appuie.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Procédures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Alexandre Cucchiara propose l’adoption de l’ordre du jour tel que proposé à l’écran.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Erika Olivaux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Audrey Paquet propose l’amendement suivant : modifier le point 4 ‘’Sésum et AG de grève’’ pour ‘’AG’’.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Samuel Montplaisir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Blandine Parchemal propose l’amendement suivant :  rajouter un point 4 intitulé ‘’Évaluation de programme’’.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Samuel Montplaisir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Comment ça va?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Tour de table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Hubert Hamel-Lapointe (Secrétariat) : La demande de financement pour le local de l’ADEPUM a été envoyé au FAVE.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Erika Olivaux (Conseil) : Rien de nouveau.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Olivier Laliberté (Cycle supérieur) : Le colloque du cycle supérieur est sur pied ; le site internet créé à cet effet est pratiquement terminé.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Samuel Montplaisir (Affaires académiques) : Sera discuté au point suivant.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Blandine Parchemal : Sera discuté au point suivant.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Kevin Kaiser (Affaires externes à la Faécum) : Rien de pressant pour le moment.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Alexandre Cucchiara (Mobilisation) : Pense organiser un party pour les associations faisant partie du RAP, communique avec les autres associations à cet effet.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Audrey Paquet (Trésorerie) : S’est inscrite aux formations d’administration et de trésorerie de la Faécum.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Frédérik Fortin (Coordination générale) : Sera discuté dans les points suivants.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Évaluation de programme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AG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Affaires politiques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Audrey Paquet propose que l’ADÉPUM tienne une assemblée générale jeudi le 7 avril 2016 à partir de 12h30 et que l’ordre du jour de cette dernière soit le suivant 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0.1 Présidium et secrétariat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0.2 Adoption de l’ordre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0.3 Adoption des procès-verbaux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0.4 Annonces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1. Transformation institutionnelle de l’Université de Montréal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2. Hausse des cotisations à l’ASSÉ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3. Politique interne Udem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4. Congrès ASSÉ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5.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6.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Erika Olivaux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Olivier Laliberté demande le vote.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Adopté à majorité.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Olivier Laliberté propose la fermeture de la réunion.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Hubert Hamel-Lapointe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8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jc w:val="center"/>
      <w:rPr>
        <w:rFonts w:ascii="Calibri" w:cs="Calibri" w:eastAsia="Calibri" w:hAnsi="Calibri"/>
        <w:b w:val="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0"/>
        <w:sz w:val="24"/>
        <w:szCs w:val="24"/>
        <w:rtl w:val="0"/>
      </w:rPr>
      <w:t xml:space="preserve">Comité exécutif du 17 mars 2016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