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82006F" wp14:paraId="3BFEFB25" wp14:textId="798DFE64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482006F" w:rsidR="5482006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PV – CE - Adépum</w:t>
      </w:r>
    </w:p>
    <w:p w:rsidR="5482006F" w:rsidP="5482006F" w:rsidRDefault="5482006F" w14:paraId="64F52575" w14:textId="5221B8AF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5482006F" w:rsidR="5482006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2025-05-01</w:t>
      </w:r>
    </w:p>
    <w:p w:rsidR="5482006F" w:rsidP="5482006F" w:rsidRDefault="5482006F" w14:paraId="3E94ED3C" w14:textId="11054B3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5482006F" w:rsidP="34159E5D" w:rsidRDefault="5482006F" w14:paraId="4DD1B17F" w14:textId="3F9014A8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34159E5D" w:rsidR="34159E5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Ordre du jour</w:t>
      </w:r>
    </w:p>
    <w:p w:rsidR="5482006F" w:rsidP="34159E5D" w:rsidRDefault="5482006F" w14:paraId="74889F82" w14:textId="575902D5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5FE659EF" w:rsidR="5FE659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Ouverture</w:t>
      </w:r>
    </w:p>
    <w:p w:rsidR="5FE659EF" w:rsidP="4038FB7E" w:rsidRDefault="5FE659EF" w14:paraId="179A56E7" w14:textId="4876D9F5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4038FB7E" w:rsidR="4038F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Lhéo propose l’ouverture</w:t>
      </w:r>
    </w:p>
    <w:p w:rsidR="4038FB7E" w:rsidP="4038FB7E" w:rsidRDefault="4038FB7E" w14:paraId="57C3CC96" w14:textId="60F6B059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4038FB7E" w:rsidR="4038F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Appuie</w:t>
      </w:r>
    </w:p>
    <w:p w:rsidR="4038FB7E" w:rsidP="4038FB7E" w:rsidRDefault="4038FB7E" w14:paraId="6C7F7BA9" w14:textId="34AD50CE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4038FB7E" w:rsidR="4038F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Noémie secretariat + Elizabeth présidence</w:t>
      </w:r>
    </w:p>
    <w:p w:rsidR="5482006F" w:rsidP="34159E5D" w:rsidRDefault="5482006F" w14:paraId="5B043E59" w14:textId="2BB3A22D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5FE659EF" w:rsidR="5FE659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Élection présidium et secrétariat</w:t>
      </w:r>
    </w:p>
    <w:p w:rsidR="5FE659EF" w:rsidP="4038FB7E" w:rsidRDefault="5FE659EF" w14:paraId="1D5F10FA" w14:textId="4D3DE02F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4038FB7E" w:rsidR="4038F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Elizabeth propose, appuie</w:t>
      </w:r>
    </w:p>
    <w:p w:rsidR="5482006F" w:rsidP="34159E5D" w:rsidRDefault="5482006F" w14:paraId="23A2FA60" w14:textId="41B90231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5FE659EF" w:rsidR="5FE659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Adoption de l’ordre du jour</w:t>
      </w:r>
    </w:p>
    <w:p w:rsidR="5FE659EF" w:rsidP="206B1FBB" w:rsidRDefault="5FE659EF" w14:paraId="01A28627" w14:textId="79B468D0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</w:pPr>
      <w:r w:rsidRPr="206B1FBB" w:rsidR="206B1F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Adopté à l’unanimité</w:t>
      </w:r>
    </w:p>
    <w:p w:rsidR="5482006F" w:rsidP="34159E5D" w:rsidRDefault="5482006F" w14:paraId="01890D39" w14:textId="0C0D93C7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5FE659EF" w:rsidR="5FE659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Adoption du PV de la séance précédente (en pièce jointe)</w:t>
      </w:r>
    </w:p>
    <w:p w:rsidR="5FE659EF" w:rsidP="4038FB7E" w:rsidRDefault="5FE659EF" w14:paraId="7255B0C1" w14:textId="002222B0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</w:pPr>
      <w:r w:rsidRPr="4038FB7E" w:rsidR="4038F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Adopté à l’unanimité</w:t>
      </w:r>
    </w:p>
    <w:p w:rsidR="5482006F" w:rsidP="34159E5D" w:rsidRDefault="5482006F" w14:paraId="07D555D4" w14:textId="5C3BFDAA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5FE659EF" w:rsidR="5FE659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Tour de table</w:t>
      </w:r>
    </w:p>
    <w:p w:rsidR="5FE659EF" w:rsidP="01BD1318" w:rsidRDefault="5FE659EF" w14:paraId="5E9DFB30" w14:textId="143FD268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</w:pPr>
      <w:r w:rsidRPr="01BD1318" w:rsidR="01BD13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 xml:space="preserve"> Tout le monde va bien :)</w:t>
      </w:r>
    </w:p>
    <w:p w:rsidR="206B1FBB" w:rsidP="206B1FBB" w:rsidRDefault="206B1FBB" w14:paraId="4E913DB8" w14:textId="18B95A94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206B1FBB" w:rsidR="206B1F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 xml:space="preserve">Retour assemblée départementale </w:t>
      </w:r>
    </w:p>
    <w:p w:rsidR="01BD1318" w:rsidP="4DFEA702" w:rsidRDefault="01BD1318" w14:paraId="6057311D" w14:textId="31D28BFA">
      <w:pPr>
        <w:pStyle w:val="ListParagraph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4DFEA702" w:rsidR="4DFEA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A. Déménagement (Mai 2026)</w:t>
      </w:r>
    </w:p>
    <w:p w:rsidR="4DFEA702" w:rsidP="4DFEA702" w:rsidRDefault="4DFEA702" w14:paraId="666FCDE8" w14:textId="64FAD4C8">
      <w:pPr>
        <w:pStyle w:val="ListParagraph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4DFEA702" w:rsidR="4DFEA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- Demander quel mobilier sera dans le futur local étudiant.</w:t>
      </w:r>
    </w:p>
    <w:p w:rsidR="4DFEA702" w:rsidP="4DFEA702" w:rsidRDefault="4DFEA702" w14:paraId="3E1F4022" w14:textId="3FCC9C6C">
      <w:pPr>
        <w:pStyle w:val="ListParagraph"/>
        <w:ind w:left="72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4DFEA702" w:rsidR="4DFEA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- Trouver bourse Faécum</w:t>
      </w:r>
      <w:r>
        <w:tab/>
      </w:r>
    </w:p>
    <w:p w:rsidR="4DFEA702" w:rsidP="4DFEA702" w:rsidRDefault="4DFEA702" w14:paraId="43F46B75" w14:textId="0DAF4F8A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4DFEA702" w:rsidR="4DFEA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 xml:space="preserve">Possibilité de visiter les locaux en automne 2025 : </w:t>
      </w:r>
      <w:r w:rsidRPr="4DFEA702" w:rsidR="4DFEA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Marie-Pier</w:t>
      </w:r>
      <w:r w:rsidRPr="4DFEA702" w:rsidR="4DFEA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, Frédéric, Roxanne, Edouard...</w:t>
      </w:r>
    </w:p>
    <w:p w:rsidR="4DFEA702" w:rsidP="4DFEA702" w:rsidRDefault="4DFEA702" w14:paraId="7E373C40" w14:textId="09969082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4DFEA702" w:rsidR="4DFEA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Local étudiant + très grande bibliothèque et salle de travail</w:t>
      </w:r>
    </w:p>
    <w:p w:rsidR="4DFEA702" w:rsidP="4DFEA702" w:rsidRDefault="4DFEA702" w14:paraId="76CB18D7" w14:textId="2F568B09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4DFEA702" w:rsidR="4DFEA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Création comité</w:t>
      </w:r>
    </w:p>
    <w:p w:rsidR="4DFEA702" w:rsidP="4DFEA702" w:rsidRDefault="4DFEA702" w14:paraId="3163505C" w14:textId="0DC9AC1D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</w:p>
    <w:p w:rsidR="4DFEA702" w:rsidP="4DFEA702" w:rsidRDefault="4DFEA702" w14:paraId="502CC91B" w14:textId="61F2E044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</w:p>
    <w:p w:rsidR="206B1FBB" w:rsidP="4DFEA702" w:rsidRDefault="206B1FBB" w14:paraId="491147EF" w14:textId="281E4FB4">
      <w:pPr>
        <w:pStyle w:val="ListParagraph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4DFEA702" w:rsidR="4DFEA7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B. Financement intégré</w:t>
      </w:r>
    </w:p>
    <w:p w:rsidR="206B1FBB" w:rsidP="49F9FEC2" w:rsidRDefault="206B1FBB" w14:paraId="4D95B64A" w14:textId="2B18D85A">
      <w:pPr>
        <w:pStyle w:val="ListParagraph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49F9FEC2" w:rsidR="49F9FE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- financement des nouveaux étudiants au doc à hauteur de 15000$ à partir de septembre 2025</w:t>
      </w:r>
    </w:p>
    <w:p w:rsidR="22CE0BBA" w:rsidP="22CE0BBA" w:rsidRDefault="22CE0BBA" w14:paraId="399AD5FF" w14:textId="5AEF67D7">
      <w:pPr>
        <w:pStyle w:val="ListParagraph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49F9FEC2" w:rsidR="49F9FE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- Monter à Leduc des cas concrets/situations d’injustices pour les étudiants qui n’ont pas ce financement vu qu’ils sont rentrés en 2024.</w:t>
      </w:r>
    </w:p>
    <w:p w:rsidR="49F9FEC2" w:rsidP="16217731" w:rsidRDefault="49F9FEC2" w14:paraId="22CB24F7" w14:textId="2401BFB8">
      <w:pPr>
        <w:pStyle w:val="ListParagraph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16217731" w:rsidR="16217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 xml:space="preserve">- Pas clair si les bourses pour les frais de scolarités resteront encore </w:t>
      </w:r>
      <w:r w:rsidRPr="16217731" w:rsidR="16217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séparés</w:t>
      </w:r>
      <w:r w:rsidRPr="16217731" w:rsidR="16217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 xml:space="preserve"> </w:t>
      </w:r>
      <w:r w:rsidRPr="16217731" w:rsidR="16217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 xml:space="preserve">du financements </w:t>
      </w:r>
      <w:r w:rsidRPr="16217731" w:rsidR="16217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intégrés</w:t>
      </w:r>
    </w:p>
    <w:p w:rsidR="49F9FEC2" w:rsidP="2D869A63" w:rsidRDefault="49F9FEC2" w14:paraId="36932C7C" w14:textId="661C75A1">
      <w:pPr>
        <w:pStyle w:val="ListParagraph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2D869A63" w:rsidR="2D869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- on ne sait pas vraiment combien d’étudiants ça va concerner, combien gagnent déjà ces 15000 aujourd’hui</w:t>
      </w:r>
    </w:p>
    <w:p w:rsidR="2D869A63" w:rsidP="2D869A63" w:rsidRDefault="2D869A63" w14:paraId="1357DBE1" w14:textId="1A5FDE9B">
      <w:pPr>
        <w:pStyle w:val="ListParagraph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2D869A63" w:rsidR="2D869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- Comment garantir que les gens à la maîtrise et les personnes au doc qui ne sont pas sous le financement intégré pourront accéder à des postes d’auxiliaires et de charges de cours ?</w:t>
      </w:r>
    </w:p>
    <w:p w:rsidR="49F9FEC2" w:rsidP="6196A3A1" w:rsidRDefault="49F9FEC2" w14:paraId="6C9D37CB" w14:textId="1F0A9E23">
      <w:pPr>
        <w:pStyle w:val="Normal"/>
        <w:ind w:left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</w:p>
    <w:p w:rsidR="4DFEA702" w:rsidP="4DFEA702" w:rsidRDefault="4DFEA702" w14:paraId="0E197FFE" w14:textId="7C8282D2">
      <w:pPr>
        <w:pStyle w:val="ListParagraph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</w:p>
    <w:p w:rsidR="5482006F" w:rsidP="34159E5D" w:rsidRDefault="5482006F" w14:paraId="512E5611" w14:textId="681DF9AF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5FE659EF" w:rsidR="5FE659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Retour sur les colloques</w:t>
      </w:r>
    </w:p>
    <w:p w:rsidR="5FE659EF" w:rsidP="7FC7B2DC" w:rsidRDefault="5FE659EF" w14:paraId="0F257950" w14:textId="08FBFA3D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7FC7B2DC" w:rsidR="7FC7B2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Lorette --&gt; Colloque de la Sofépum : c’est très bien passé, du public, 5à7 sympa... on n’a par contre pas eu de nouvelles de la demande de subvention </w:t>
      </w:r>
    </w:p>
    <w:p w:rsidR="15A6DA50" w:rsidP="7FC7B2DC" w:rsidRDefault="15A6DA50" w14:paraId="2708BE38" w14:textId="5C16B304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7FC7B2DC" w:rsidR="7FC7B2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Édouard --&gt; Colloque des premiers cycles : c’est très bien passé, moins de gens de prévus, déçu de l’implication des gens, notamment pendant la table ronde où il n’y avait que 4 étudiants, mais la discussion était bonne. Au niveau du budget, reçu le premier chèque, mais edouard hésite a aller chercher le 2ème chèque</w:t>
      </w:r>
    </w:p>
    <w:p w:rsidR="3E31A0CE" w:rsidP="7FC7B2DC" w:rsidRDefault="3E31A0CE" w14:paraId="769AF26F" w14:textId="63D3CF2E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7FC7B2DC" w:rsidR="7FC7B2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Frédéric --&gt; Colloque des cycles sup : c’est très bien passé mais peu d’étudiants, par exemple à la conférence de bouchard, il n’y avait quasiment que le comité, est-ce que c’est le programme qui n’est pas intéréssant ou bien c’est une tendance </w:t>
      </w:r>
      <w:proofErr w:type="spellStart"/>
      <w:r w:rsidRPr="7FC7B2DC" w:rsidR="7FC7B2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générake</w:t>
      </w:r>
      <w:proofErr w:type="spellEnd"/>
      <w:r w:rsidRPr="7FC7B2DC" w:rsidR="7FC7B2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à l’université chez les étudiants mais aussi les profs ? </w:t>
      </w:r>
    </w:p>
    <w:p w:rsidR="3E31A0CE" w:rsidP="4120916C" w:rsidRDefault="3E31A0CE" w14:paraId="45902BB7" w14:textId="4F488756">
      <w:pPr>
        <w:pStyle w:val="Normal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4120916C" w:rsidR="412091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==&gt; éviter de faire les colloques en même temps ? Obligé d’inviter des profs/chercheureuses pour une conférence ?</w:t>
      </w:r>
    </w:p>
    <w:p w:rsidR="3E31A0CE" w:rsidP="417C7575" w:rsidRDefault="3E31A0CE" w14:paraId="43780BAB" w14:textId="7EDD17E4">
      <w:pPr>
        <w:pStyle w:val="Normal"/>
        <w:suppressLineNumbers w:val="0"/>
        <w:spacing w:before="0" w:beforeAutospacing="off" w:after="160" w:afterAutospacing="off" w:line="259" w:lineRule="auto"/>
        <w:ind w:left="72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417C7575" w:rsidR="417C75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</w:t>
      </w:r>
      <w:proofErr w:type="spellStart"/>
      <w:r w:rsidRPr="417C7575" w:rsidR="417C75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Marie-Pier</w:t>
      </w:r>
      <w:proofErr w:type="spellEnd"/>
      <w:r w:rsidRPr="417C7575" w:rsidR="417C75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propose de faire la formule comme en 2022 au carrefour des arts et sciences</w:t>
      </w:r>
    </w:p>
    <w:p w:rsidR="3E31A0CE" w:rsidP="417C7575" w:rsidRDefault="3E31A0CE" w14:paraId="52971D48" w14:textId="0F9C1DC5">
      <w:pPr>
        <w:pStyle w:val="Normal"/>
        <w:suppressLineNumbers w:val="0"/>
        <w:spacing w:before="0" w:beforeAutospacing="off" w:after="160" w:afterAutospacing="off" w:line="259" w:lineRule="auto"/>
        <w:ind w:left="72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417C7575" w:rsidR="417C75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Théodore soulève la question de la participation étudiante de manière plus générale. </w:t>
      </w:r>
    </w:p>
    <w:p w:rsidR="3E31A0CE" w:rsidP="417C7575" w:rsidRDefault="3E31A0CE" w14:paraId="6AE3AFC8" w14:textId="10375D5E">
      <w:pPr>
        <w:pStyle w:val="Normal"/>
        <w:suppressLineNumbers w:val="0"/>
        <w:spacing w:before="0" w:beforeAutospacing="off" w:after="160" w:afterAutospacing="off" w:line="259" w:lineRule="auto"/>
        <w:ind w:left="708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417C7575" w:rsidR="417C75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Frédéric mentionne qu’il y a tellement de conférences de différentes organisations ; perd son caractère spécial. </w:t>
      </w:r>
    </w:p>
    <w:p w:rsidR="5482006F" w:rsidP="34159E5D" w:rsidRDefault="5482006F" w14:paraId="5AE7CCFF" w14:textId="3875092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5FE659EF" w:rsidR="5FE659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Faecum</w:t>
      </w:r>
    </w:p>
    <w:p w:rsidR="5FE659EF" w:rsidP="670BC25C" w:rsidRDefault="5FE659EF" w14:paraId="02F74BDD" w14:textId="42E330CF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284B880D" w:rsidR="284B8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Théodor : Création d’un </w:t>
      </w:r>
      <w:r w:rsidRPr="284B880D" w:rsidR="284B8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comité</w:t>
      </w:r>
      <w:r w:rsidRPr="284B880D" w:rsidR="284B88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réforme qui va se rencontrer une fois par mois (mais pour lui ça ne va rien faire de plus)</w:t>
      </w:r>
    </w:p>
    <w:p w:rsidR="417C7575" w:rsidP="2F7DA8AF" w:rsidRDefault="417C7575" w14:paraId="4211E40D" w14:textId="47F4FBAC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Lhéo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: volonté des 9 assos qui 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ont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signés --&gt; création d’un comité non officiel</w:t>
      </w:r>
    </w:p>
    <w:p w:rsidR="417C7575" w:rsidP="2F7DA8AF" w:rsidRDefault="417C7575" w14:paraId="4D811753" w14:textId="4C216611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Elizabe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th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: 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impossible pour seulement 9 assos d’offrir les mêmes Activités/avantages pour les 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étu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diants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que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ce que fait la 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Faecum</w:t>
      </w:r>
    </w:p>
    <w:p w:rsidR="2F7DA8AF" w:rsidP="2F7DA8AF" w:rsidRDefault="2F7DA8AF" w14:paraId="701ED0B0" w14:textId="0251B4C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</w:p>
    <w:p w:rsidR="2F7DA8AF" w:rsidP="2F7DA8AF" w:rsidRDefault="2F7DA8AF" w14:paraId="57502612" w14:textId="63F402B5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On est très minoritaires --&gt; beaucoup d’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opposi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tion de la part des autres associations pour la </w:t>
      </w:r>
      <w:r w:rsidRPr="2F7DA8AF" w:rsidR="2F7DA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Faécum</w:t>
      </w:r>
    </w:p>
    <w:p w:rsidR="2F7DA8AF" w:rsidP="1C3D4104" w:rsidRDefault="2F7DA8AF" w14:paraId="6AB5D231" w14:textId="745AA968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Scénario plus réaliste que la dissolution c’est une scission des assos qui ne sont pas d’accord avec la </w:t>
      </w:r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faecum</w:t>
      </w:r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, avec la création d’une nouvelle fédération, mais a voir ce que celle-ci pourrait faire</w:t>
      </w:r>
    </w:p>
    <w:p w:rsidR="1C3D4104" w:rsidP="1C3D4104" w:rsidRDefault="1C3D4104" w14:paraId="2E5E221B" w14:textId="4B29EB55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Roxanne : l’impact qui pourrait être </w:t>
      </w:r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embettant</w:t>
      </w:r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c’est pour les assurances</w:t>
      </w:r>
    </w:p>
    <w:p w:rsidR="1C3D4104" w:rsidP="1C3D4104" w:rsidRDefault="1C3D4104" w14:paraId="78A84816" w14:textId="1E52AFC6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Frederic : la dissolution ça serait qu’en dernier recours</w:t>
      </w:r>
    </w:p>
    <w:p w:rsidR="1C3D4104" w:rsidP="1C3D4104" w:rsidRDefault="1C3D4104" w14:paraId="35DBAD37" w14:textId="55B55EF5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proofErr w:type="spellStart"/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Lhéo</w:t>
      </w:r>
      <w:proofErr w:type="spellEnd"/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: proposition de changer le cahier de position pour mettre la réforme de la </w:t>
      </w:r>
      <w:proofErr w:type="spellStart"/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faecum</w:t>
      </w:r>
      <w:proofErr w:type="spellEnd"/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plutôt que la dissolution</w:t>
      </w:r>
    </w:p>
    <w:p w:rsidR="1C3D4104" w:rsidP="2247007C" w:rsidRDefault="1C3D4104" w14:paraId="2C87738C" w14:textId="284B5544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2247007C" w:rsidR="224700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Théodor : Campagne au début de l’année prochaine pour augmenter la mobilisation autant pour la </w:t>
      </w:r>
      <w:proofErr w:type="spellStart"/>
      <w:r w:rsidRPr="2247007C" w:rsidR="224700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Faécum</w:t>
      </w:r>
      <w:proofErr w:type="spellEnd"/>
      <w:r w:rsidRPr="2247007C" w:rsidR="224700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que pour la Palestine</w:t>
      </w:r>
    </w:p>
    <w:p w:rsidR="2247007C" w:rsidP="2247007C" w:rsidRDefault="2247007C" w14:paraId="6245CA3F" w14:textId="239A1F5F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2247007C" w:rsidR="224700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Marguerite : Argument en faveur de la dissolution --&gt; divergence toujours des positions.</w:t>
      </w:r>
    </w:p>
    <w:p w:rsidR="2247007C" w:rsidP="2247007C" w:rsidRDefault="2247007C" w14:paraId="107A3D24" w14:textId="747EF77C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2247007C" w:rsidR="224700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Théodor : c‘est un gain de participer </w:t>
      </w:r>
      <w:r w:rsidRPr="2247007C" w:rsidR="224700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a</w:t>
      </w:r>
      <w:r w:rsidRPr="2247007C" w:rsidR="224700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ce mouvement peu importe où ça nous  </w:t>
      </w:r>
    </w:p>
    <w:p w:rsidR="205C9C0F" w:rsidP="1C3D4104" w:rsidRDefault="205C9C0F" w14:paraId="6CA11452" w14:textId="5BD141AC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</w:p>
    <w:p w:rsidR="5482006F" w:rsidP="34159E5D" w:rsidRDefault="5482006F" w14:paraId="0A080717" w14:textId="37B627D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34159E5D" w:rsidR="34159E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Année 2025-2026</w:t>
      </w:r>
    </w:p>
    <w:p w:rsidR="5482006F" w:rsidP="34159E5D" w:rsidRDefault="5482006F" w14:paraId="0C156EA4" w14:textId="31F01A3B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5FE659EF" w:rsidR="5FE659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Nouvel exécutif</w:t>
      </w:r>
    </w:p>
    <w:p w:rsidR="5FE659EF" w:rsidP="1C3D4104" w:rsidRDefault="5FE659EF" w14:paraId="179CAE34" w14:textId="689BCDB5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1C3D4104" w:rsidR="1C3D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Frédéric : importance d’avoir plusieurs candidats aux différents postes du CE (pour l’engagement des étudiants)</w:t>
      </w:r>
    </w:p>
    <w:p w:rsidR="063B8420" w:rsidP="063B8420" w:rsidRDefault="063B8420" w14:paraId="2B47556D" w14:textId="14B06D7F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063B8420" w:rsidR="063B84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Faire publicité pendant la journée d’accueil pour attraper des nouveaux</w:t>
      </w:r>
    </w:p>
    <w:p w:rsidR="063B8420" w:rsidP="063B8420" w:rsidRDefault="063B8420" w14:paraId="78ACB2AB" w14:textId="007B97F6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063B8420" w:rsidR="063B84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La majorité des personnes comptent encore se présenter</w:t>
      </w:r>
    </w:p>
    <w:p w:rsidR="063B8420" w:rsidP="063B8420" w:rsidRDefault="063B8420" w14:paraId="46FF3FBD" w14:textId="6FBF93A5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063B8420" w:rsidR="063B84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Faut trouver plus de personnes du premier cycle</w:t>
      </w:r>
    </w:p>
    <w:p w:rsidR="063B8420" w:rsidP="46EE5E95" w:rsidRDefault="063B8420" w14:paraId="13BCAEDE" w14:textId="261C9E1C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46EE5E95" w:rsidR="46EE5E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Comité pour l’activité d’accueil</w:t>
      </w:r>
    </w:p>
    <w:p w:rsidR="5482006F" w:rsidP="6290AF2F" w:rsidRDefault="5482006F" w14:paraId="3914CF8B" w14:textId="1148A5F2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6290AF2F" w:rsidR="6290AF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Photos de finissants</w:t>
      </w:r>
    </w:p>
    <w:p w:rsidR="6290AF2F" w:rsidP="53E3C592" w:rsidRDefault="6290AF2F" w14:paraId="7F4506D9" w14:textId="650F0927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53E3C592" w:rsidR="53E3C5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Edouard : soit on magazine soit on signe le contrat --&gt; on inclue les cycles supérieurs dedans ? </w:t>
      </w:r>
    </w:p>
    <w:p w:rsidR="53E3C592" w:rsidP="53E3C592" w:rsidRDefault="53E3C592" w14:paraId="510613F8" w14:textId="087332A6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53E3C592" w:rsidR="53E3C5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Marguerite propose d’envoyer les contacts de littérature car ils sont bien ceux qui s’en occupent</w:t>
      </w:r>
    </w:p>
    <w:p w:rsidR="53E3C592" w:rsidP="53E3C592" w:rsidRDefault="53E3C592" w14:paraId="4C0B0470" w14:textId="30A2D442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</w:p>
    <w:p w:rsidR="5FE659EF" w:rsidP="5FE659EF" w:rsidRDefault="5FE659EF" w14:paraId="37349B82" w14:textId="27D2917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</w:p>
    <w:p w:rsidR="5482006F" w:rsidP="56928957" w:rsidRDefault="5482006F" w14:paraId="45E84C0F" w14:textId="60A018CE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56928957" w:rsidR="569289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Site web</w:t>
      </w:r>
    </w:p>
    <w:p w:rsidR="5FE659EF" w:rsidP="2154F7EC" w:rsidRDefault="5FE659EF" w14:paraId="09C544F9" w14:textId="4441A103">
      <w:pPr>
        <w:pStyle w:val="ListParagraph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2154F7EC" w:rsidR="2154F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Elizabeth : Ça coûte trop cher (presque 500$) : sachant qu’on a essayer de faire changer le prix mais pas de réponses</w:t>
      </w:r>
    </w:p>
    <w:p w:rsidR="56928957" w:rsidP="56928957" w:rsidRDefault="56928957" w14:paraId="6DE9AF14" w14:textId="77A8C867">
      <w:pPr>
        <w:pStyle w:val="ListParagraph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56928957" w:rsidR="569289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Elizabeth : les modifications qu’on avait dit au début d’année n’ont pas étés faites : </w:t>
      </w:r>
    </w:p>
    <w:p w:rsidR="56928957" w:rsidP="2154F7EC" w:rsidRDefault="56928957" w14:paraId="2EC89441" w14:textId="1B51A91B">
      <w:pPr>
        <w:pStyle w:val="ListParagraph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2154F7EC" w:rsidR="2154F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On peut demander à </w:t>
      </w:r>
      <w:proofErr w:type="spellStart"/>
      <w:r w:rsidRPr="2154F7EC" w:rsidR="2154F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ViePhi</w:t>
      </w:r>
      <w:proofErr w:type="spellEnd"/>
      <w:r w:rsidRPr="2154F7EC" w:rsidR="2154F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où ils ont fait leur site pour faire de même</w:t>
      </w:r>
    </w:p>
    <w:p w:rsidR="2154F7EC" w:rsidP="11481E80" w:rsidRDefault="2154F7EC" w14:paraId="164FFE27" w14:textId="3034019A">
      <w:pPr>
        <w:pStyle w:val="ListParagraph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11481E80" w:rsidR="11481E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On va refaire le logo par la même occasion </w:t>
      </w:r>
    </w:p>
    <w:p w:rsidR="2154F7EC" w:rsidP="2154F7EC" w:rsidRDefault="2154F7EC" w14:paraId="05BCE11D" w14:textId="19905446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</w:p>
    <w:p w:rsidR="5482006F" w:rsidP="1133C8C7" w:rsidRDefault="5482006F" w14:paraId="274F82F8" w14:textId="5363096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1133C8C7" w:rsidR="1133C8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Varia</w:t>
      </w:r>
    </w:p>
    <w:p w:rsidR="1133C8C7" w:rsidP="1133C8C7" w:rsidRDefault="1133C8C7" w14:paraId="615D75C4" w14:textId="1C3C2EE3">
      <w:pPr>
        <w:pStyle w:val="ListParagraph"/>
        <w:numPr>
          <w:ilvl w:val="0"/>
          <w:numId w:val="1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</w:p>
    <w:p w:rsidR="5FE659EF" w:rsidP="5FE659EF" w:rsidRDefault="5FE659EF" w14:paraId="0DEBCF28" w14:textId="69BDEFA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</w:p>
    <w:p w:rsidR="5482006F" w:rsidP="34159E5D" w:rsidRDefault="5482006F" w14:paraId="5C8DA397" w14:textId="72AC80A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</w:pPr>
      <w:r w:rsidRPr="34159E5D" w:rsidR="34159E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CA"/>
        </w:rPr>
        <w:t>Fermeture</w:t>
      </w:r>
    </w:p>
    <w:p w:rsidR="261C51F2" w:rsidP="6BFA18EA" w:rsidRDefault="261C51F2" w14:paraId="61707F7C" w14:textId="112BC56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</w:p>
    <w:p w:rsidR="675E0DA1" w:rsidP="675E0DA1" w:rsidRDefault="675E0DA1" w14:paraId="4961AD6A" w14:textId="5154325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49a5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ea92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0536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94133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36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5472d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36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872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ff78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dfb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88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5bbc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f97b29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FC74A2"/>
    <w:rsid w:val="01BD1318"/>
    <w:rsid w:val="063B8420"/>
    <w:rsid w:val="0FE6398F"/>
    <w:rsid w:val="0FFAD924"/>
    <w:rsid w:val="1133C8C7"/>
    <w:rsid w:val="11481E80"/>
    <w:rsid w:val="15A6DA50"/>
    <w:rsid w:val="16217731"/>
    <w:rsid w:val="1C3D4104"/>
    <w:rsid w:val="205C9C0F"/>
    <w:rsid w:val="206B1FBB"/>
    <w:rsid w:val="2154F7EC"/>
    <w:rsid w:val="2247007C"/>
    <w:rsid w:val="22CE0BBA"/>
    <w:rsid w:val="261C51F2"/>
    <w:rsid w:val="284B880D"/>
    <w:rsid w:val="2D869A63"/>
    <w:rsid w:val="2F7DA8AF"/>
    <w:rsid w:val="34159E5D"/>
    <w:rsid w:val="3CFC74A2"/>
    <w:rsid w:val="3E31A0CE"/>
    <w:rsid w:val="4038FB7E"/>
    <w:rsid w:val="4120916C"/>
    <w:rsid w:val="417C7575"/>
    <w:rsid w:val="46EE5E95"/>
    <w:rsid w:val="49F9FEC2"/>
    <w:rsid w:val="4DFEA702"/>
    <w:rsid w:val="53E3C592"/>
    <w:rsid w:val="5482006F"/>
    <w:rsid w:val="56928957"/>
    <w:rsid w:val="5FE659EF"/>
    <w:rsid w:val="6196A3A1"/>
    <w:rsid w:val="6290AF2F"/>
    <w:rsid w:val="64A8A9C5"/>
    <w:rsid w:val="670BC25C"/>
    <w:rsid w:val="675E0DA1"/>
    <w:rsid w:val="6BFA18EA"/>
    <w:rsid w:val="7FC7B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4A2"/>
  <w15:chartTrackingRefBased/>
  <w15:docId w15:val="{149079FB-18A3-4F59-A2A1-E984B2916F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4159E5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40b2f90fc943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2025-05-01T13:25:56.0984098Z</dcterms:created>
  <dcterms:modified xsi:type="dcterms:W3CDTF">2025-05-01T16:00:13.4217248Z</dcterms:modified>
  <dc:creator>Elizabeth Patton</dc:creator>
  <lastModifiedBy>Noémie LABAT</lastModifiedBy>
</coreProperties>
</file>