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A6" w:rsidRDefault="00591491">
      <w:pPr>
        <w:pStyle w:val="Standard"/>
        <w:jc w:val="center"/>
        <w:rPr>
          <w:rFonts w:hint="eastAsia"/>
          <w:b/>
          <w:bCs/>
          <w:sz w:val="28"/>
          <w:szCs w:val="28"/>
        </w:rPr>
      </w:pPr>
      <w:bookmarkStart w:id="0" w:name="_GoBack"/>
      <w:bookmarkEnd w:id="0"/>
      <w:r>
        <w:rPr>
          <w:b/>
          <w:bCs/>
          <w:sz w:val="28"/>
          <w:szCs w:val="28"/>
        </w:rPr>
        <w:t>Université de Montréal</w:t>
      </w:r>
    </w:p>
    <w:p w:rsidR="001930A6" w:rsidRDefault="00591491">
      <w:pPr>
        <w:pStyle w:val="Standard"/>
        <w:jc w:val="center"/>
        <w:rPr>
          <w:rFonts w:hint="eastAsia"/>
        </w:rPr>
      </w:pPr>
      <w:r>
        <w:rPr>
          <w:rStyle w:val="Policepardfaut"/>
          <w:b/>
          <w:bCs/>
          <w:sz w:val="28"/>
          <w:szCs w:val="28"/>
        </w:rPr>
        <w:t>Assemblée générale de grève</w:t>
      </w:r>
      <w:r>
        <w:rPr>
          <w:rStyle w:val="Policepardfaut"/>
          <w:sz w:val="28"/>
          <w:szCs w:val="28"/>
        </w:rPr>
        <w:t xml:space="preserve"> de l’Association Des Étudiantes et étudiants de Philosophie de l’Université de Montréal (ADÉPUM)</w:t>
      </w:r>
    </w:p>
    <w:p w:rsidR="001930A6" w:rsidRDefault="00591491">
      <w:pPr>
        <w:pStyle w:val="Standard"/>
        <w:jc w:val="center"/>
        <w:rPr>
          <w:rFonts w:hint="eastAsia"/>
          <w:sz w:val="28"/>
          <w:szCs w:val="28"/>
        </w:rPr>
      </w:pPr>
      <w:r>
        <w:rPr>
          <w:sz w:val="28"/>
          <w:szCs w:val="28"/>
        </w:rPr>
        <w:t>Séance : 2022-003</w:t>
      </w:r>
    </w:p>
    <w:p w:rsidR="001930A6" w:rsidRDefault="00591491">
      <w:pPr>
        <w:pStyle w:val="Standard"/>
        <w:jc w:val="center"/>
        <w:rPr>
          <w:rFonts w:hint="eastAsia"/>
          <w:sz w:val="28"/>
          <w:szCs w:val="28"/>
        </w:rPr>
      </w:pPr>
      <w:r>
        <w:rPr>
          <w:sz w:val="28"/>
          <w:szCs w:val="28"/>
        </w:rPr>
        <w:t xml:space="preserve">Ordre du jour du </w:t>
      </w:r>
      <w:r>
        <w:rPr>
          <w:sz w:val="28"/>
          <w:szCs w:val="28"/>
        </w:rPr>
        <w:t>lundi le 4 avril 2022</w:t>
      </w:r>
    </w:p>
    <w:p w:rsidR="001930A6" w:rsidRDefault="001930A6">
      <w:pPr>
        <w:pStyle w:val="Standard"/>
        <w:jc w:val="center"/>
        <w:rPr>
          <w:rFonts w:hint="eastAsia"/>
        </w:rPr>
      </w:pPr>
    </w:p>
    <w:p w:rsidR="001930A6" w:rsidRDefault="00591491">
      <w:pPr>
        <w:pStyle w:val="Standard"/>
        <w:jc w:val="both"/>
        <w:rPr>
          <w:rFonts w:hint="eastAsia"/>
        </w:rPr>
      </w:pPr>
      <w:r>
        <w:t>Sont présent.e.s avec le statut de membre votant.e :</w:t>
      </w:r>
    </w:p>
    <w:p w:rsidR="001930A6" w:rsidRDefault="00591491">
      <w:pPr>
        <w:pStyle w:val="Standard"/>
        <w:numPr>
          <w:ilvl w:val="0"/>
          <w:numId w:val="1"/>
        </w:numPr>
        <w:spacing w:before="57" w:after="57"/>
        <w:jc w:val="both"/>
        <w:rPr>
          <w:rFonts w:hint="eastAsia"/>
        </w:rPr>
      </w:pPr>
      <w:r>
        <w:t>Yanie Pierre-Jerome</w:t>
      </w:r>
    </w:p>
    <w:p w:rsidR="001930A6" w:rsidRDefault="00591491">
      <w:pPr>
        <w:pStyle w:val="Standard"/>
        <w:numPr>
          <w:ilvl w:val="0"/>
          <w:numId w:val="1"/>
        </w:numPr>
        <w:spacing w:before="57" w:after="57"/>
        <w:jc w:val="both"/>
        <w:rPr>
          <w:rFonts w:hint="eastAsia"/>
        </w:rPr>
      </w:pPr>
      <w:r>
        <w:t>William Dozois</w:t>
      </w:r>
    </w:p>
    <w:p w:rsidR="001930A6" w:rsidRDefault="00591491">
      <w:pPr>
        <w:pStyle w:val="Standard"/>
        <w:numPr>
          <w:ilvl w:val="0"/>
          <w:numId w:val="1"/>
        </w:numPr>
        <w:spacing w:before="57" w:after="57"/>
        <w:jc w:val="both"/>
        <w:rPr>
          <w:rFonts w:hint="eastAsia"/>
        </w:rPr>
      </w:pPr>
      <w:r>
        <w:t>Victor Babin</w:t>
      </w:r>
    </w:p>
    <w:p w:rsidR="001930A6" w:rsidRDefault="00591491">
      <w:pPr>
        <w:pStyle w:val="Standard"/>
        <w:numPr>
          <w:ilvl w:val="0"/>
          <w:numId w:val="1"/>
        </w:numPr>
        <w:spacing w:before="57" w:after="57"/>
        <w:jc w:val="both"/>
        <w:rPr>
          <w:rFonts w:hint="eastAsia"/>
        </w:rPr>
      </w:pPr>
      <w:r>
        <w:t>Stéphanie Dupuis</w:t>
      </w:r>
    </w:p>
    <w:p w:rsidR="001930A6" w:rsidRDefault="00591491">
      <w:pPr>
        <w:pStyle w:val="Standard"/>
        <w:numPr>
          <w:ilvl w:val="0"/>
          <w:numId w:val="1"/>
        </w:numPr>
        <w:spacing w:before="57" w:after="57"/>
        <w:jc w:val="both"/>
        <w:rPr>
          <w:rFonts w:hint="eastAsia"/>
        </w:rPr>
      </w:pPr>
      <w:r>
        <w:t>Sandrine D. C. C.</w:t>
      </w:r>
    </w:p>
    <w:p w:rsidR="001930A6" w:rsidRDefault="00591491">
      <w:pPr>
        <w:pStyle w:val="Standard"/>
        <w:numPr>
          <w:ilvl w:val="0"/>
          <w:numId w:val="1"/>
        </w:numPr>
        <w:spacing w:before="57" w:after="57"/>
        <w:jc w:val="both"/>
        <w:rPr>
          <w:rFonts w:hint="eastAsia"/>
        </w:rPr>
      </w:pPr>
      <w:r>
        <w:t>Regina Vierra</w:t>
      </w:r>
    </w:p>
    <w:p w:rsidR="001930A6" w:rsidRDefault="00591491">
      <w:pPr>
        <w:pStyle w:val="Standard"/>
        <w:numPr>
          <w:ilvl w:val="0"/>
          <w:numId w:val="1"/>
        </w:numPr>
        <w:spacing w:before="57" w:after="57"/>
        <w:jc w:val="both"/>
        <w:rPr>
          <w:rFonts w:hint="eastAsia"/>
        </w:rPr>
      </w:pPr>
      <w:r>
        <w:t>Quentin Phaneuf</w:t>
      </w:r>
    </w:p>
    <w:p w:rsidR="001930A6" w:rsidRDefault="00591491">
      <w:pPr>
        <w:pStyle w:val="Standard"/>
        <w:numPr>
          <w:ilvl w:val="0"/>
          <w:numId w:val="1"/>
        </w:numPr>
        <w:spacing w:before="57" w:after="57"/>
        <w:jc w:val="both"/>
        <w:rPr>
          <w:rFonts w:hint="eastAsia"/>
        </w:rPr>
      </w:pPr>
      <w:r>
        <w:t>Philippe Jutras</w:t>
      </w:r>
    </w:p>
    <w:p w:rsidR="001930A6" w:rsidRDefault="00591491">
      <w:pPr>
        <w:pStyle w:val="Standard"/>
        <w:numPr>
          <w:ilvl w:val="0"/>
          <w:numId w:val="1"/>
        </w:numPr>
        <w:spacing w:before="57" w:after="57"/>
        <w:jc w:val="both"/>
        <w:rPr>
          <w:rFonts w:hint="eastAsia"/>
        </w:rPr>
      </w:pPr>
      <w:r>
        <w:t>Paul Breton</w:t>
      </w:r>
    </w:p>
    <w:p w:rsidR="001930A6" w:rsidRDefault="00591491">
      <w:pPr>
        <w:pStyle w:val="Standard"/>
        <w:numPr>
          <w:ilvl w:val="0"/>
          <w:numId w:val="1"/>
        </w:numPr>
        <w:spacing w:before="57" w:after="57"/>
        <w:jc w:val="both"/>
        <w:rPr>
          <w:rFonts w:hint="eastAsia"/>
        </w:rPr>
      </w:pPr>
      <w:r>
        <w:t>Parsa Makari</w:t>
      </w:r>
    </w:p>
    <w:p w:rsidR="001930A6" w:rsidRDefault="00591491">
      <w:pPr>
        <w:pStyle w:val="Standard"/>
        <w:numPr>
          <w:ilvl w:val="0"/>
          <w:numId w:val="1"/>
        </w:numPr>
        <w:spacing w:before="57" w:after="57"/>
        <w:jc w:val="both"/>
        <w:rPr>
          <w:rFonts w:hint="eastAsia"/>
        </w:rPr>
      </w:pPr>
      <w:r>
        <w:t>Olivier Legault</w:t>
      </w:r>
    </w:p>
    <w:p w:rsidR="001930A6" w:rsidRDefault="00591491">
      <w:pPr>
        <w:pStyle w:val="Standard"/>
        <w:numPr>
          <w:ilvl w:val="0"/>
          <w:numId w:val="1"/>
        </w:numPr>
        <w:spacing w:before="57" w:after="57"/>
        <w:jc w:val="both"/>
        <w:rPr>
          <w:rFonts w:hint="eastAsia"/>
        </w:rPr>
      </w:pPr>
      <w:r>
        <w:t>Michael St</w:t>
      </w:r>
      <w:r>
        <w:t>anescu</w:t>
      </w:r>
    </w:p>
    <w:p w:rsidR="001930A6" w:rsidRDefault="00591491">
      <w:pPr>
        <w:pStyle w:val="Standard"/>
        <w:numPr>
          <w:ilvl w:val="0"/>
          <w:numId w:val="1"/>
        </w:numPr>
        <w:spacing w:before="57" w:after="57"/>
        <w:jc w:val="both"/>
        <w:rPr>
          <w:rFonts w:hint="eastAsia"/>
        </w:rPr>
      </w:pPr>
      <w:r>
        <w:t>Michael Massussi</w:t>
      </w:r>
    </w:p>
    <w:p w:rsidR="001930A6" w:rsidRDefault="00591491">
      <w:pPr>
        <w:pStyle w:val="Standard"/>
        <w:numPr>
          <w:ilvl w:val="0"/>
          <w:numId w:val="1"/>
        </w:numPr>
        <w:spacing w:before="57" w:after="57"/>
        <w:jc w:val="both"/>
        <w:rPr>
          <w:rFonts w:hint="eastAsia"/>
        </w:rPr>
      </w:pPr>
      <w:r>
        <w:t>Mathieu Dubreuil</w:t>
      </w:r>
    </w:p>
    <w:p w:rsidR="001930A6" w:rsidRDefault="00591491">
      <w:pPr>
        <w:pStyle w:val="Standard"/>
        <w:numPr>
          <w:ilvl w:val="0"/>
          <w:numId w:val="1"/>
        </w:numPr>
        <w:spacing w:before="57" w:after="57"/>
        <w:jc w:val="both"/>
        <w:rPr>
          <w:rFonts w:hint="eastAsia"/>
        </w:rPr>
      </w:pPr>
      <w:r>
        <w:t>Marie-Anne Perreault</w:t>
      </w:r>
    </w:p>
    <w:p w:rsidR="001930A6" w:rsidRDefault="00591491">
      <w:pPr>
        <w:pStyle w:val="Standard"/>
        <w:numPr>
          <w:ilvl w:val="0"/>
          <w:numId w:val="1"/>
        </w:numPr>
        <w:spacing w:before="57" w:after="57"/>
        <w:jc w:val="both"/>
        <w:rPr>
          <w:rFonts w:hint="eastAsia"/>
        </w:rPr>
      </w:pPr>
      <w:r>
        <w:t>Lydia</w:t>
      </w:r>
    </w:p>
    <w:p w:rsidR="001930A6" w:rsidRDefault="00591491">
      <w:pPr>
        <w:pStyle w:val="Standard"/>
        <w:numPr>
          <w:ilvl w:val="0"/>
          <w:numId w:val="1"/>
        </w:numPr>
        <w:spacing w:before="57" w:after="57"/>
        <w:jc w:val="both"/>
        <w:rPr>
          <w:rFonts w:hint="eastAsia"/>
        </w:rPr>
      </w:pPr>
      <w:r>
        <w:t>Léandre Brochu-Pelletier</w:t>
      </w:r>
    </w:p>
    <w:p w:rsidR="001930A6" w:rsidRDefault="00591491">
      <w:pPr>
        <w:pStyle w:val="Standard"/>
        <w:numPr>
          <w:ilvl w:val="0"/>
          <w:numId w:val="1"/>
        </w:numPr>
        <w:spacing w:before="57" w:after="57"/>
        <w:jc w:val="both"/>
        <w:rPr>
          <w:rFonts w:hint="eastAsia"/>
        </w:rPr>
      </w:pPr>
      <w:r>
        <w:t>Julien Brodeur</w:t>
      </w:r>
    </w:p>
    <w:p w:rsidR="001930A6" w:rsidRDefault="00591491">
      <w:pPr>
        <w:pStyle w:val="Standard"/>
        <w:numPr>
          <w:ilvl w:val="0"/>
          <w:numId w:val="1"/>
        </w:numPr>
        <w:spacing w:before="57" w:after="57"/>
        <w:jc w:val="both"/>
        <w:rPr>
          <w:rFonts w:hint="eastAsia"/>
        </w:rPr>
      </w:pPr>
      <w:r>
        <w:t>Joseph Devassy</w:t>
      </w:r>
    </w:p>
    <w:p w:rsidR="001930A6" w:rsidRDefault="00591491">
      <w:pPr>
        <w:pStyle w:val="Standard"/>
        <w:numPr>
          <w:ilvl w:val="0"/>
          <w:numId w:val="1"/>
        </w:numPr>
        <w:spacing w:before="57" w:after="57"/>
        <w:jc w:val="both"/>
        <w:rPr>
          <w:rFonts w:hint="eastAsia"/>
        </w:rPr>
      </w:pPr>
      <w:r>
        <w:t>Joël Lessard</w:t>
      </w:r>
    </w:p>
    <w:p w:rsidR="001930A6" w:rsidRDefault="00591491">
      <w:pPr>
        <w:pStyle w:val="Standard"/>
        <w:numPr>
          <w:ilvl w:val="0"/>
          <w:numId w:val="1"/>
        </w:numPr>
        <w:spacing w:before="57" w:after="57"/>
        <w:jc w:val="both"/>
        <w:rPr>
          <w:rFonts w:hint="eastAsia"/>
        </w:rPr>
      </w:pPr>
      <w:r>
        <w:t>Jean-Philippe Thomas</w:t>
      </w:r>
    </w:p>
    <w:p w:rsidR="001930A6" w:rsidRDefault="00591491">
      <w:pPr>
        <w:pStyle w:val="Standard"/>
        <w:numPr>
          <w:ilvl w:val="0"/>
          <w:numId w:val="1"/>
        </w:numPr>
        <w:spacing w:before="57" w:after="57"/>
        <w:jc w:val="both"/>
        <w:rPr>
          <w:rFonts w:hint="eastAsia"/>
        </w:rPr>
      </w:pPr>
      <w:r>
        <w:t>Lorette</w:t>
      </w:r>
    </w:p>
    <w:p w:rsidR="001930A6" w:rsidRDefault="00591491">
      <w:pPr>
        <w:pStyle w:val="Standard"/>
        <w:numPr>
          <w:ilvl w:val="0"/>
          <w:numId w:val="1"/>
        </w:numPr>
        <w:spacing w:before="57" w:after="57"/>
        <w:jc w:val="both"/>
        <w:rPr>
          <w:rFonts w:hint="eastAsia"/>
        </w:rPr>
      </w:pPr>
      <w:r>
        <w:t>Henri Herman Vézina</w:t>
      </w:r>
    </w:p>
    <w:p w:rsidR="001930A6" w:rsidRDefault="00591491">
      <w:pPr>
        <w:pStyle w:val="Standard"/>
        <w:numPr>
          <w:ilvl w:val="0"/>
          <w:numId w:val="1"/>
        </w:numPr>
        <w:spacing w:before="57" w:after="57"/>
        <w:jc w:val="both"/>
        <w:rPr>
          <w:rFonts w:hint="eastAsia"/>
        </w:rPr>
      </w:pPr>
      <w:r>
        <w:t>Cécile Gagnon</w:t>
      </w:r>
    </w:p>
    <w:p w:rsidR="001930A6" w:rsidRDefault="00591491">
      <w:pPr>
        <w:pStyle w:val="Standard"/>
        <w:numPr>
          <w:ilvl w:val="0"/>
          <w:numId w:val="1"/>
        </w:numPr>
        <w:spacing w:before="57" w:after="57"/>
        <w:jc w:val="both"/>
        <w:rPr>
          <w:rFonts w:hint="eastAsia"/>
        </w:rPr>
      </w:pPr>
      <w:r>
        <w:t>Gabriel LaRose</w:t>
      </w:r>
    </w:p>
    <w:p w:rsidR="001930A6" w:rsidRDefault="00591491">
      <w:pPr>
        <w:pStyle w:val="Standard"/>
        <w:numPr>
          <w:ilvl w:val="0"/>
          <w:numId w:val="1"/>
        </w:numPr>
        <w:spacing w:before="57" w:after="57"/>
        <w:jc w:val="both"/>
        <w:rPr>
          <w:rFonts w:hint="eastAsia"/>
        </w:rPr>
      </w:pPr>
      <w:r>
        <w:t>Frédéric Beaulac</w:t>
      </w:r>
    </w:p>
    <w:p w:rsidR="001930A6" w:rsidRDefault="00591491">
      <w:pPr>
        <w:pStyle w:val="Standard"/>
        <w:numPr>
          <w:ilvl w:val="0"/>
          <w:numId w:val="1"/>
        </w:numPr>
        <w:spacing w:before="57" w:after="57"/>
        <w:jc w:val="both"/>
        <w:rPr>
          <w:rFonts w:hint="eastAsia"/>
        </w:rPr>
      </w:pPr>
      <w:r>
        <w:t>Félix Lapierre</w:t>
      </w:r>
    </w:p>
    <w:p w:rsidR="001930A6" w:rsidRDefault="00591491">
      <w:pPr>
        <w:pStyle w:val="Standard"/>
        <w:numPr>
          <w:ilvl w:val="0"/>
          <w:numId w:val="1"/>
        </w:numPr>
        <w:spacing w:before="57" w:after="57"/>
        <w:jc w:val="both"/>
        <w:rPr>
          <w:rFonts w:hint="eastAsia"/>
        </w:rPr>
      </w:pPr>
      <w:r>
        <w:t>F. Ouim</w:t>
      </w:r>
    </w:p>
    <w:p w:rsidR="001930A6" w:rsidRDefault="00591491">
      <w:pPr>
        <w:pStyle w:val="Standard"/>
        <w:numPr>
          <w:ilvl w:val="0"/>
          <w:numId w:val="1"/>
        </w:numPr>
        <w:spacing w:before="57" w:after="57"/>
        <w:jc w:val="both"/>
        <w:rPr>
          <w:rFonts w:hint="eastAsia"/>
        </w:rPr>
      </w:pPr>
      <w:r>
        <w:t>Emilien Naval</w:t>
      </w:r>
    </w:p>
    <w:p w:rsidR="001930A6" w:rsidRDefault="00591491">
      <w:pPr>
        <w:pStyle w:val="Standard"/>
        <w:numPr>
          <w:ilvl w:val="0"/>
          <w:numId w:val="1"/>
        </w:numPr>
        <w:spacing w:before="57" w:after="57"/>
        <w:jc w:val="both"/>
        <w:rPr>
          <w:rFonts w:hint="eastAsia"/>
        </w:rPr>
      </w:pPr>
      <w:r>
        <w:t>Elizabeth Patton</w:t>
      </w:r>
    </w:p>
    <w:p w:rsidR="001930A6" w:rsidRDefault="00591491">
      <w:pPr>
        <w:pStyle w:val="Standard"/>
        <w:numPr>
          <w:ilvl w:val="0"/>
          <w:numId w:val="1"/>
        </w:numPr>
        <w:spacing w:before="57" w:after="57"/>
        <w:jc w:val="both"/>
        <w:rPr>
          <w:rFonts w:hint="eastAsia"/>
        </w:rPr>
      </w:pPr>
      <w:r>
        <w:t>Elisabeth</w:t>
      </w:r>
    </w:p>
    <w:p w:rsidR="001930A6" w:rsidRDefault="00591491">
      <w:pPr>
        <w:pStyle w:val="Standard"/>
        <w:numPr>
          <w:ilvl w:val="0"/>
          <w:numId w:val="1"/>
        </w:numPr>
        <w:spacing w:before="57" w:after="57"/>
        <w:jc w:val="both"/>
        <w:rPr>
          <w:rFonts w:hint="eastAsia"/>
        </w:rPr>
      </w:pPr>
      <w:r>
        <w:t>Édouard Gagné</w:t>
      </w:r>
    </w:p>
    <w:p w:rsidR="001930A6" w:rsidRDefault="00591491">
      <w:pPr>
        <w:pStyle w:val="Standard"/>
        <w:numPr>
          <w:ilvl w:val="0"/>
          <w:numId w:val="1"/>
        </w:numPr>
        <w:spacing w:before="57" w:after="57"/>
        <w:jc w:val="both"/>
        <w:rPr>
          <w:rFonts w:hint="eastAsia"/>
        </w:rPr>
      </w:pPr>
      <w:r>
        <w:t>David Chalifoux Vachon</w:t>
      </w:r>
    </w:p>
    <w:p w:rsidR="001930A6" w:rsidRDefault="00591491">
      <w:pPr>
        <w:pStyle w:val="Standard"/>
        <w:numPr>
          <w:ilvl w:val="0"/>
          <w:numId w:val="1"/>
        </w:numPr>
        <w:spacing w:before="57" w:after="57"/>
        <w:jc w:val="both"/>
        <w:rPr>
          <w:rFonts w:hint="eastAsia"/>
        </w:rPr>
      </w:pPr>
      <w:r>
        <w:t>Chloé Cauchy</w:t>
      </w:r>
    </w:p>
    <w:p w:rsidR="001930A6" w:rsidRDefault="00591491">
      <w:pPr>
        <w:pStyle w:val="Standard"/>
        <w:numPr>
          <w:ilvl w:val="0"/>
          <w:numId w:val="1"/>
        </w:numPr>
        <w:spacing w:before="57" w:after="57"/>
        <w:jc w:val="both"/>
        <w:rPr>
          <w:rFonts w:hint="eastAsia"/>
        </w:rPr>
      </w:pPr>
      <w:r>
        <w:lastRenderedPageBreak/>
        <w:t>Charles Paradis-Côté</w:t>
      </w:r>
    </w:p>
    <w:p w:rsidR="001930A6" w:rsidRDefault="00591491">
      <w:pPr>
        <w:pStyle w:val="Standard"/>
        <w:numPr>
          <w:ilvl w:val="0"/>
          <w:numId w:val="1"/>
        </w:numPr>
        <w:spacing w:before="57" w:after="57"/>
        <w:jc w:val="both"/>
        <w:rPr>
          <w:rFonts w:hint="eastAsia"/>
        </w:rPr>
      </w:pPr>
      <w:r>
        <w:t>Alex Gagnon-Lavoie</w:t>
      </w:r>
    </w:p>
    <w:p w:rsidR="001930A6" w:rsidRDefault="00591491">
      <w:pPr>
        <w:pStyle w:val="Standard"/>
        <w:numPr>
          <w:ilvl w:val="0"/>
          <w:numId w:val="1"/>
        </w:numPr>
        <w:spacing w:before="57" w:after="57"/>
        <w:jc w:val="both"/>
        <w:rPr>
          <w:rFonts w:hint="eastAsia"/>
        </w:rPr>
      </w:pPr>
      <w:r>
        <w:t>Adam Archambault</w:t>
      </w:r>
    </w:p>
    <w:p w:rsidR="001930A6" w:rsidRDefault="00591491">
      <w:pPr>
        <w:pStyle w:val="Standard"/>
        <w:numPr>
          <w:ilvl w:val="0"/>
          <w:numId w:val="1"/>
        </w:numPr>
        <w:spacing w:before="57" w:after="57"/>
        <w:jc w:val="both"/>
        <w:rPr>
          <w:rFonts w:hint="eastAsia"/>
        </w:rPr>
      </w:pPr>
      <w:r>
        <w:t>Alexandra Larocque</w:t>
      </w:r>
    </w:p>
    <w:p w:rsidR="001930A6" w:rsidRDefault="00591491">
      <w:pPr>
        <w:pStyle w:val="Standard"/>
        <w:numPr>
          <w:ilvl w:val="0"/>
          <w:numId w:val="1"/>
        </w:numPr>
        <w:spacing w:before="57" w:after="57"/>
        <w:jc w:val="both"/>
        <w:rPr>
          <w:rFonts w:hint="eastAsia"/>
        </w:rPr>
      </w:pPr>
      <w:r>
        <w:t xml:space="preserve">… </w:t>
      </w:r>
    </w:p>
    <w:p w:rsidR="001930A6" w:rsidRDefault="001930A6">
      <w:pPr>
        <w:pStyle w:val="Standard"/>
        <w:spacing w:before="57" w:after="57"/>
        <w:jc w:val="both"/>
        <w:rPr>
          <w:rFonts w:hint="eastAsia"/>
        </w:rPr>
      </w:pPr>
    </w:p>
    <w:p w:rsidR="001930A6" w:rsidRDefault="00591491">
      <w:pPr>
        <w:pStyle w:val="Standard"/>
        <w:jc w:val="both"/>
        <w:rPr>
          <w:rFonts w:hint="eastAsia"/>
        </w:rPr>
      </w:pPr>
      <w:r>
        <w:t>L’ordre du jour se lit comme suit :</w:t>
      </w:r>
    </w:p>
    <w:p w:rsidR="001930A6" w:rsidRDefault="00591491">
      <w:pPr>
        <w:pStyle w:val="Standard"/>
        <w:numPr>
          <w:ilvl w:val="0"/>
          <w:numId w:val="2"/>
        </w:numPr>
        <w:jc w:val="both"/>
        <w:rPr>
          <w:rFonts w:hint="eastAsia"/>
        </w:rPr>
      </w:pPr>
      <w:r>
        <w:t>Ouverture de la séance</w:t>
      </w:r>
    </w:p>
    <w:p w:rsidR="001930A6" w:rsidRDefault="00591491">
      <w:pPr>
        <w:pStyle w:val="Standard"/>
        <w:numPr>
          <w:ilvl w:val="1"/>
          <w:numId w:val="2"/>
        </w:numPr>
        <w:jc w:val="both"/>
        <w:rPr>
          <w:rFonts w:hint="eastAsia"/>
        </w:rPr>
      </w:pPr>
      <w:r>
        <w:t>Élection du presidium</w:t>
      </w:r>
    </w:p>
    <w:p w:rsidR="001930A6" w:rsidRDefault="00591491">
      <w:pPr>
        <w:pStyle w:val="Standard"/>
        <w:numPr>
          <w:ilvl w:val="1"/>
          <w:numId w:val="2"/>
        </w:numPr>
        <w:jc w:val="both"/>
        <w:rPr>
          <w:rFonts w:hint="eastAsia"/>
        </w:rPr>
      </w:pPr>
      <w:r>
        <w:t>Élection du secrétariat</w:t>
      </w:r>
    </w:p>
    <w:p w:rsidR="001930A6" w:rsidRDefault="00591491">
      <w:pPr>
        <w:pStyle w:val="Standard"/>
        <w:numPr>
          <w:ilvl w:val="0"/>
          <w:numId w:val="2"/>
        </w:numPr>
        <w:jc w:val="both"/>
        <w:rPr>
          <w:rFonts w:hint="eastAsia"/>
        </w:rPr>
      </w:pPr>
      <w:r>
        <w:t>Points statutaires</w:t>
      </w:r>
    </w:p>
    <w:p w:rsidR="001930A6" w:rsidRDefault="00591491">
      <w:pPr>
        <w:pStyle w:val="Standard"/>
        <w:numPr>
          <w:ilvl w:val="1"/>
          <w:numId w:val="2"/>
        </w:numPr>
        <w:jc w:val="both"/>
        <w:rPr>
          <w:rFonts w:hint="eastAsia"/>
        </w:rPr>
      </w:pPr>
      <w:r>
        <w:t>Lecture et adoption de l’ordre du jour</w:t>
      </w:r>
    </w:p>
    <w:p w:rsidR="001930A6" w:rsidRDefault="00591491">
      <w:pPr>
        <w:pStyle w:val="Standard"/>
        <w:numPr>
          <w:ilvl w:val="0"/>
          <w:numId w:val="2"/>
        </w:numPr>
        <w:jc w:val="both"/>
        <w:rPr>
          <w:rFonts w:hint="eastAsia"/>
        </w:rPr>
      </w:pPr>
      <w:r>
        <w:t>Grève</w:t>
      </w:r>
    </w:p>
    <w:p w:rsidR="001930A6" w:rsidRDefault="00591491">
      <w:pPr>
        <w:pStyle w:val="Standard"/>
        <w:numPr>
          <w:ilvl w:val="0"/>
          <w:numId w:val="2"/>
        </w:numPr>
        <w:jc w:val="both"/>
        <w:rPr>
          <w:rFonts w:hint="eastAsia"/>
        </w:rPr>
      </w:pPr>
      <w:r>
        <w:t>Varia</w:t>
      </w:r>
    </w:p>
    <w:p w:rsidR="001930A6" w:rsidRDefault="00591491">
      <w:pPr>
        <w:pStyle w:val="Standard"/>
        <w:numPr>
          <w:ilvl w:val="0"/>
          <w:numId w:val="2"/>
        </w:numPr>
        <w:jc w:val="both"/>
        <w:rPr>
          <w:rFonts w:hint="eastAsia"/>
        </w:rPr>
      </w:pPr>
      <w:r>
        <w:t>Levée de la séance</w:t>
      </w:r>
    </w:p>
    <w:p w:rsidR="001930A6" w:rsidRDefault="001930A6">
      <w:pPr>
        <w:pStyle w:val="Standard"/>
        <w:jc w:val="both"/>
        <w:rPr>
          <w:rFonts w:hint="eastAsia"/>
        </w:rPr>
      </w:pPr>
    </w:p>
    <w:p w:rsidR="001930A6" w:rsidRDefault="00591491">
      <w:pPr>
        <w:pStyle w:val="Standard"/>
        <w:numPr>
          <w:ilvl w:val="0"/>
          <w:numId w:val="3"/>
        </w:numPr>
        <w:jc w:val="both"/>
        <w:rPr>
          <w:rFonts w:hint="eastAsia"/>
          <w:b/>
          <w:bCs/>
        </w:rPr>
      </w:pPr>
      <w:r>
        <w:rPr>
          <w:b/>
          <w:bCs/>
        </w:rPr>
        <w:t>Ouverture de la séance</w:t>
      </w:r>
    </w:p>
    <w:p w:rsidR="001930A6" w:rsidRDefault="00591491">
      <w:pPr>
        <w:pStyle w:val="Standard"/>
        <w:spacing w:before="171" w:after="171" w:line="276" w:lineRule="auto"/>
        <w:jc w:val="both"/>
        <w:rPr>
          <w:rFonts w:hint="eastAsia"/>
        </w:rPr>
      </w:pPr>
      <w:r>
        <w:t>Le quorum est constaté à 16:01. L’ouverture de la séance est proposée à 16:01 par Victor Babin et appuyée par Charles P</w:t>
      </w:r>
      <w:r>
        <w:t>aradis-Côté.</w:t>
      </w:r>
    </w:p>
    <w:p w:rsidR="001930A6" w:rsidRDefault="00591491">
      <w:pPr>
        <w:pStyle w:val="Standard"/>
        <w:numPr>
          <w:ilvl w:val="1"/>
          <w:numId w:val="2"/>
        </w:numPr>
        <w:jc w:val="both"/>
        <w:rPr>
          <w:rFonts w:hint="eastAsia"/>
          <w:b/>
          <w:bCs/>
        </w:rPr>
      </w:pPr>
      <w:r>
        <w:rPr>
          <w:b/>
          <w:bCs/>
        </w:rPr>
        <w:t>Élection du presidium</w:t>
      </w:r>
    </w:p>
    <w:p w:rsidR="001930A6" w:rsidRDefault="00591491">
      <w:pPr>
        <w:pStyle w:val="Standard"/>
        <w:spacing w:before="57" w:after="57"/>
        <w:jc w:val="both"/>
        <w:rPr>
          <w:rFonts w:hint="eastAsia"/>
        </w:rPr>
      </w:pPr>
      <w:r>
        <w:t>Charles propose Noak Blottière comme présidente d’assemblée. La proposition reçoit un appui de Victor.</w:t>
      </w:r>
    </w:p>
    <w:p w:rsidR="001930A6" w:rsidRDefault="00591491">
      <w:pPr>
        <w:pStyle w:val="Standard"/>
        <w:numPr>
          <w:ilvl w:val="1"/>
          <w:numId w:val="2"/>
        </w:numPr>
        <w:jc w:val="both"/>
        <w:rPr>
          <w:rFonts w:hint="eastAsia"/>
          <w:b/>
          <w:bCs/>
        </w:rPr>
      </w:pPr>
      <w:r>
        <w:rPr>
          <w:b/>
          <w:bCs/>
        </w:rPr>
        <w:t>Élection du secrétariat</w:t>
      </w:r>
    </w:p>
    <w:p w:rsidR="001930A6" w:rsidRDefault="00591491">
      <w:pPr>
        <w:pStyle w:val="Standard"/>
        <w:spacing w:before="114" w:after="114"/>
        <w:jc w:val="both"/>
        <w:rPr>
          <w:rFonts w:hint="eastAsia"/>
        </w:rPr>
      </w:pPr>
      <w:r>
        <w:t>Charles propose Adrien Arseneault comme secrétaire d’assemblée. La proposition reçoit un appui</w:t>
      </w:r>
      <w:r>
        <w:t xml:space="preserve"> de Victor.</w:t>
      </w:r>
    </w:p>
    <w:p w:rsidR="001930A6" w:rsidRDefault="00591491">
      <w:pPr>
        <w:pStyle w:val="Standard"/>
        <w:numPr>
          <w:ilvl w:val="0"/>
          <w:numId w:val="2"/>
        </w:numPr>
        <w:spacing w:before="57" w:after="57"/>
        <w:jc w:val="both"/>
        <w:rPr>
          <w:rFonts w:hint="eastAsia"/>
          <w:b/>
          <w:bCs/>
        </w:rPr>
      </w:pPr>
      <w:r>
        <w:rPr>
          <w:b/>
          <w:bCs/>
        </w:rPr>
        <w:t>Points statutaires</w:t>
      </w:r>
    </w:p>
    <w:p w:rsidR="001930A6" w:rsidRDefault="00591491">
      <w:pPr>
        <w:pStyle w:val="Standard"/>
        <w:numPr>
          <w:ilvl w:val="1"/>
          <w:numId w:val="2"/>
        </w:numPr>
        <w:spacing w:before="57" w:after="57"/>
        <w:jc w:val="both"/>
        <w:rPr>
          <w:rFonts w:hint="eastAsia"/>
          <w:b/>
          <w:bCs/>
        </w:rPr>
      </w:pPr>
      <w:r>
        <w:rPr>
          <w:b/>
          <w:bCs/>
        </w:rPr>
        <w:t>Lecture et adoption de l’ordre du jour</w:t>
      </w:r>
    </w:p>
    <w:p w:rsidR="001930A6" w:rsidRDefault="00591491">
      <w:pPr>
        <w:pStyle w:val="Standard"/>
        <w:spacing w:before="57" w:after="57"/>
        <w:jc w:val="both"/>
        <w:rPr>
          <w:rFonts w:hint="eastAsia"/>
        </w:rPr>
      </w:pPr>
      <w:r>
        <w:t>L’ordre du jour est proposé par Charles et appuyé par Alexandra Larocque. Pas de demande de vote.</w:t>
      </w:r>
    </w:p>
    <w:p w:rsidR="001930A6" w:rsidRDefault="00591491">
      <w:pPr>
        <w:pStyle w:val="Standard"/>
        <w:numPr>
          <w:ilvl w:val="0"/>
          <w:numId w:val="2"/>
        </w:numPr>
        <w:spacing w:before="57" w:after="57"/>
        <w:jc w:val="both"/>
        <w:rPr>
          <w:rFonts w:hint="eastAsia"/>
          <w:b/>
          <w:bCs/>
        </w:rPr>
      </w:pPr>
      <w:r>
        <w:rPr>
          <w:b/>
          <w:bCs/>
        </w:rPr>
        <w:t>Grève</w:t>
      </w:r>
    </w:p>
    <w:p w:rsidR="001930A6" w:rsidRDefault="00591491">
      <w:pPr>
        <w:pStyle w:val="Standard"/>
        <w:spacing w:before="57" w:after="57"/>
        <w:jc w:val="both"/>
        <w:rPr>
          <w:rFonts w:hint="eastAsia"/>
        </w:rPr>
      </w:pPr>
      <w:r>
        <w:t>Pas de proposition.</w:t>
      </w:r>
    </w:p>
    <w:p w:rsidR="001930A6" w:rsidRDefault="00591491">
      <w:pPr>
        <w:pStyle w:val="Standard"/>
        <w:numPr>
          <w:ilvl w:val="0"/>
          <w:numId w:val="2"/>
        </w:numPr>
        <w:jc w:val="both"/>
        <w:rPr>
          <w:rFonts w:hint="eastAsia"/>
          <w:b/>
          <w:bCs/>
        </w:rPr>
      </w:pPr>
      <w:r>
        <w:rPr>
          <w:b/>
          <w:bCs/>
        </w:rPr>
        <w:t>Varia</w:t>
      </w:r>
    </w:p>
    <w:p w:rsidR="001930A6" w:rsidRDefault="00591491">
      <w:pPr>
        <w:pStyle w:val="Standard"/>
        <w:spacing w:before="57" w:after="57" w:line="276" w:lineRule="auto"/>
        <w:jc w:val="both"/>
        <w:rPr>
          <w:rFonts w:hint="eastAsia"/>
        </w:rPr>
      </w:pPr>
      <w:r>
        <w:t xml:space="preserve">Marie-Anne Perreault fait un point d’information. Elle </w:t>
      </w:r>
      <w:r>
        <w:t>note, au nom du comité exécutif, que la procédure utilisée pour la convocation du CE est disponible sur le site de l’ADÉPUM. Elle remarque que la grève était en adéquation avec les principes généraux de l’ADÉPUM, dont elle cite les règlements généraux, not</w:t>
      </w:r>
      <w:r>
        <w:t>amment la section 2.3. Elle remarque cependant que la grève était portée par l’Écothèque plutôt que par une association étudiante.</w:t>
      </w:r>
    </w:p>
    <w:p w:rsidR="001930A6" w:rsidRDefault="00591491">
      <w:pPr>
        <w:pStyle w:val="Standard"/>
        <w:spacing w:before="57" w:after="57" w:line="276" w:lineRule="auto"/>
        <w:jc w:val="both"/>
        <w:rPr>
          <w:rFonts w:hint="eastAsia"/>
        </w:rPr>
      </w:pPr>
      <w:r>
        <w:t>Elle informe aussi l’assemblée que l’ADÉPUM a apporté son aide à l’AÉAUM dans une procédure judiciaire.</w:t>
      </w:r>
    </w:p>
    <w:p w:rsidR="001930A6" w:rsidRDefault="00591491">
      <w:pPr>
        <w:pStyle w:val="Standard"/>
        <w:spacing w:before="57" w:after="57" w:line="276" w:lineRule="auto"/>
        <w:jc w:val="both"/>
        <w:rPr>
          <w:rFonts w:hint="eastAsia"/>
        </w:rPr>
      </w:pPr>
      <w:r>
        <w:t>Elle souhaite égaleme</w:t>
      </w:r>
      <w:r>
        <w:t xml:space="preserve">nt préciser qu’une AG extraordinaire doit être convoquée par pétition, laquelle doit être acheminée au comité exécutif (CE), ou par le CE en tant qu’entité et ce, au </w:t>
      </w:r>
      <w:r>
        <w:lastRenderedPageBreak/>
        <w:t xml:space="preserve">moins 5 jours ouvrables avant la date de l’AG. Elle précise la fonction des pétitions qui </w:t>
      </w:r>
      <w:r>
        <w:t>ont circulé pour convoquer les AG du 28 mars ainsi que la présente.</w:t>
      </w:r>
    </w:p>
    <w:p w:rsidR="001930A6" w:rsidRDefault="00591491">
      <w:pPr>
        <w:pStyle w:val="Standard"/>
        <w:spacing w:before="57" w:after="57" w:line="276" w:lineRule="auto"/>
        <w:jc w:val="both"/>
        <w:rPr>
          <w:rFonts w:hint="eastAsia"/>
        </w:rPr>
      </w:pPr>
      <w:r>
        <w:t>Elle note que le CE ne s’oppose pas à la tenue d’une AG et que suite au dépôt du mandat suivant les procédures, le CE de l’ADÉPUM est tenu d’exécuter ou de faire exécuter les demandes de s</w:t>
      </w:r>
      <w:r>
        <w:t>es membres.</w:t>
      </w:r>
    </w:p>
    <w:p w:rsidR="001930A6" w:rsidRDefault="00591491">
      <w:pPr>
        <w:pStyle w:val="Standard"/>
        <w:spacing w:before="57" w:after="57" w:line="276" w:lineRule="auto"/>
        <w:jc w:val="both"/>
        <w:rPr>
          <w:rFonts w:hint="eastAsia"/>
        </w:rPr>
      </w:pPr>
      <w:r>
        <w:t>Elle tient à s’excuser sur les procédures de vote secret et sur le flou englobbant la divulgation des résultats. Elle précise que les modalités auraient dû être précisées au moment de décider la méthode de vote. Elle indique également aux membr</w:t>
      </w:r>
      <w:r>
        <w:t>es qu’il est possible de faire une avis de motion afin de modifier les documents officiels et règlements généraux de l’ADÉPUM.</w:t>
      </w:r>
    </w:p>
    <w:p w:rsidR="001930A6" w:rsidRDefault="00591491">
      <w:pPr>
        <w:pStyle w:val="Standard"/>
        <w:numPr>
          <w:ilvl w:val="0"/>
          <w:numId w:val="2"/>
        </w:numPr>
        <w:jc w:val="both"/>
        <w:rPr>
          <w:rFonts w:hint="eastAsia"/>
          <w:b/>
          <w:bCs/>
        </w:rPr>
      </w:pPr>
      <w:r>
        <w:rPr>
          <w:b/>
          <w:bCs/>
        </w:rPr>
        <w:t>Fermeture de la séance</w:t>
      </w:r>
    </w:p>
    <w:p w:rsidR="001930A6" w:rsidRDefault="00591491">
      <w:pPr>
        <w:pStyle w:val="Standard"/>
        <w:spacing w:before="171" w:after="171" w:line="276" w:lineRule="auto"/>
        <w:jc w:val="both"/>
        <w:rPr>
          <w:rFonts w:hint="eastAsia"/>
        </w:rPr>
      </w:pPr>
      <w:r>
        <w:t>La clôture de la séance est proposée à 16:12 par Victor et appuyée par Charles.</w:t>
      </w:r>
    </w:p>
    <w:sectPr w:rsidR="001930A6">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491" w:rsidRDefault="00591491">
      <w:pPr>
        <w:rPr>
          <w:rFonts w:hint="eastAsia"/>
        </w:rPr>
      </w:pPr>
      <w:r>
        <w:separator/>
      </w:r>
    </w:p>
  </w:endnote>
  <w:endnote w:type="continuationSeparator" w:id="0">
    <w:p w:rsidR="00591491" w:rsidRDefault="005914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Arial"/>
    <w:panose1 w:val="020206030504050203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2"/>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491" w:rsidRDefault="00591491">
      <w:pPr>
        <w:rPr>
          <w:rFonts w:hint="eastAsia"/>
        </w:rPr>
      </w:pPr>
      <w:r>
        <w:rPr>
          <w:color w:val="000000"/>
        </w:rPr>
        <w:separator/>
      </w:r>
    </w:p>
  </w:footnote>
  <w:footnote w:type="continuationSeparator" w:id="0">
    <w:p w:rsidR="00591491" w:rsidRDefault="00591491">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04138"/>
    <w:multiLevelType w:val="multilevel"/>
    <w:tmpl w:val="7CD8FC4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6BCA6EDA"/>
    <w:multiLevelType w:val="multilevel"/>
    <w:tmpl w:val="C5FCD8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0"/>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930A6"/>
    <w:rsid w:val="001930A6"/>
    <w:rsid w:val="00591491"/>
    <w:rsid w:val="00B958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3"/>
        <w:sz w:val="24"/>
        <w:szCs w:val="24"/>
        <w:lang w:val="fr-CA"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style>
  <w:style w:type="paragraph" w:customStyle="1" w:styleId="Lgende">
    <w:name w:val="Légende"/>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3"/>
        <w:sz w:val="24"/>
        <w:szCs w:val="24"/>
        <w:lang w:val="fr-CA" w:eastAsia="zh-CN" w:bidi="hi-IN"/>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customStyle="1" w:styleId="Liste">
    <w:name w:val="Liste"/>
    <w:basedOn w:val="Textbody"/>
  </w:style>
  <w:style w:type="paragraph" w:customStyle="1" w:styleId="Lgende">
    <w:name w:val="Légende"/>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Roxanne</dc:creator>
  <cp:lastModifiedBy>Roxanne</cp:lastModifiedBy>
  <cp:revision>2</cp:revision>
  <dcterms:created xsi:type="dcterms:W3CDTF">2026-02-12T21:38:00Z</dcterms:created>
  <dcterms:modified xsi:type="dcterms:W3CDTF">2026-02-12T21:38:00Z</dcterms:modified>
</cp:coreProperties>
</file>